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6DF" w14:textId="77777777" w:rsidR="00F95BC8" w:rsidRDefault="00F95BC8" w:rsidP="00F048D6"/>
    <w:p w14:paraId="2CC2094C" w14:textId="77777777" w:rsidR="00A75C32" w:rsidRDefault="00A75C32" w:rsidP="00DC43E8">
      <w:pPr>
        <w:pStyle w:val="Title"/>
        <w:widowControl w:val="0"/>
        <w:rPr>
          <w:noProof/>
          <w:szCs w:val="28"/>
          <w:lang w:val="en-US"/>
        </w:rPr>
      </w:pPr>
    </w:p>
    <w:p w14:paraId="71D32F0E" w14:textId="7376B9C7" w:rsidR="00DC43E8" w:rsidRDefault="00DC43E8" w:rsidP="00DC43E8">
      <w:pPr>
        <w:pStyle w:val="Title"/>
        <w:widowControl w:val="0"/>
        <w:rPr>
          <w:noProof/>
          <w:szCs w:val="28"/>
          <w:lang w:val="en-US"/>
        </w:rPr>
      </w:pPr>
      <w:r>
        <w:rPr>
          <w:noProof/>
          <w:szCs w:val="28"/>
          <w:lang w:val="en-US"/>
        </w:rPr>
        <w:t>MFIN610A</w:t>
      </w:r>
    </w:p>
    <w:p w14:paraId="4DC12099" w14:textId="77777777" w:rsidR="00DC43E8" w:rsidRPr="001B6EE3" w:rsidRDefault="00DC43E8" w:rsidP="00DC43E8">
      <w:pPr>
        <w:pStyle w:val="Title"/>
        <w:widowControl w:val="0"/>
        <w:rPr>
          <w:bCs/>
          <w:szCs w:val="28"/>
        </w:rPr>
      </w:pPr>
      <w:r>
        <w:rPr>
          <w:noProof/>
          <w:szCs w:val="28"/>
          <w:lang w:val="en-US"/>
        </w:rPr>
        <w:t>Career &amp; Professional Development for Finance Professionals</w:t>
      </w:r>
    </w:p>
    <w:p w14:paraId="050C78CF" w14:textId="1628D0AC" w:rsidR="00DC43E8" w:rsidRPr="001B6EE3" w:rsidRDefault="0094658C" w:rsidP="00DC43E8">
      <w:pPr>
        <w:pStyle w:val="Title"/>
        <w:widowControl w:val="0"/>
        <w:rPr>
          <w:bCs/>
          <w:szCs w:val="28"/>
        </w:rPr>
      </w:pPr>
      <w:r>
        <w:rPr>
          <w:bCs/>
          <w:szCs w:val="28"/>
        </w:rPr>
        <w:t>Fall</w:t>
      </w:r>
      <w:r w:rsidR="00DC43E8">
        <w:rPr>
          <w:bCs/>
          <w:szCs w:val="28"/>
        </w:rPr>
        <w:t xml:space="preserve"> 202</w:t>
      </w:r>
      <w:r w:rsidR="00306E39">
        <w:rPr>
          <w:bCs/>
          <w:szCs w:val="28"/>
        </w:rPr>
        <w:t>3</w:t>
      </w:r>
      <w:r w:rsidR="00DC43E8">
        <w:rPr>
          <w:bCs/>
          <w:szCs w:val="28"/>
        </w:rPr>
        <w:t xml:space="preserve"> </w:t>
      </w:r>
      <w:r w:rsidR="00DC43E8" w:rsidRPr="001B6EE3">
        <w:rPr>
          <w:bCs/>
          <w:szCs w:val="28"/>
        </w:rPr>
        <w:t>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261ABAD8" w:rsidR="00F048D6" w:rsidRPr="000124C0" w:rsidRDefault="009E1715" w:rsidP="00F048D6">
      <w:pPr>
        <w:pStyle w:val="Title"/>
        <w:rPr>
          <w:bCs/>
          <w:sz w:val="30"/>
          <w:szCs w:val="30"/>
        </w:rPr>
      </w:pPr>
      <w:r>
        <w:rPr>
          <w:bCs/>
          <w:sz w:val="30"/>
          <w:szCs w:val="30"/>
        </w:rPr>
        <w:t>Master of Finance</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554542">
      <w:pPr>
        <w:pStyle w:val="BodyText"/>
        <w:rPr>
          <w:rFonts w:ascii="Arial" w:hAnsi="Arial" w:cs="Arial"/>
        </w:rPr>
      </w:pPr>
    </w:p>
    <w:p w14:paraId="1FA16915" w14:textId="59E879BE" w:rsidR="00945DE5" w:rsidRDefault="00945DE5" w:rsidP="00DC43E8">
      <w:pPr>
        <w:rPr>
          <w:rFonts w:ascii="Calibri" w:hAnsi="Calibri" w:cs="Arial"/>
        </w:rPr>
      </w:pPr>
    </w:p>
    <w:p w14:paraId="13FDE581" w14:textId="5C356B8C" w:rsidR="00DC43E8" w:rsidRDefault="00945DE5" w:rsidP="00DC43E8">
      <w:pPr>
        <w:rPr>
          <w:rFonts w:ascii="Calibri" w:hAnsi="Calibri" w:cs="Arial"/>
        </w:rPr>
      </w:pPr>
      <w:r>
        <w:rPr>
          <w:rFonts w:ascii="Calibri" w:hAnsi="Calibri" w:cs="Arial"/>
        </w:rPr>
        <w:t xml:space="preserve">This weekly career development course is </w:t>
      </w:r>
      <w:r w:rsidR="009050CA">
        <w:rPr>
          <w:rFonts w:ascii="Calibri" w:hAnsi="Calibri" w:cs="Arial"/>
        </w:rPr>
        <w:t>designed</w:t>
      </w:r>
      <w:r w:rsidR="009050CA" w:rsidRPr="00945DE5">
        <w:rPr>
          <w:rFonts w:ascii="Calibri" w:hAnsi="Calibri" w:cs="Arial"/>
        </w:rPr>
        <w:t xml:space="preserve"> to</w:t>
      </w:r>
      <w:r w:rsidRPr="00945DE5">
        <w:rPr>
          <w:rFonts w:ascii="Calibri" w:hAnsi="Calibri" w:cs="Arial"/>
        </w:rPr>
        <w:t xml:space="preserve"> equip </w:t>
      </w:r>
      <w:r>
        <w:rPr>
          <w:rFonts w:ascii="Calibri" w:hAnsi="Calibri" w:cs="Arial"/>
        </w:rPr>
        <w:t xml:space="preserve">MFin </w:t>
      </w:r>
      <w:r w:rsidRPr="00945DE5">
        <w:rPr>
          <w:rFonts w:ascii="Calibri" w:hAnsi="Calibri" w:cs="Arial"/>
        </w:rPr>
        <w:t xml:space="preserve">students with the career tools necessary to successfully participate in job search for summer and </w:t>
      </w:r>
      <w:r>
        <w:rPr>
          <w:rFonts w:ascii="Calibri" w:hAnsi="Calibri" w:cs="Arial"/>
        </w:rPr>
        <w:t>new grad</w:t>
      </w:r>
      <w:r w:rsidRPr="00945DE5">
        <w:rPr>
          <w:rFonts w:ascii="Calibri" w:hAnsi="Calibri" w:cs="Arial"/>
        </w:rPr>
        <w:t xml:space="preserve"> recruitment. Students will engage in weekly </w:t>
      </w:r>
      <w:r>
        <w:rPr>
          <w:rFonts w:ascii="Calibri" w:hAnsi="Calibri" w:cs="Arial"/>
        </w:rPr>
        <w:t xml:space="preserve">lectures and </w:t>
      </w:r>
      <w:r w:rsidRPr="00945DE5">
        <w:rPr>
          <w:rFonts w:ascii="Calibri" w:hAnsi="Calibri" w:cs="Arial"/>
        </w:rPr>
        <w:t xml:space="preserve">interactive career activities </w:t>
      </w:r>
      <w:r>
        <w:rPr>
          <w:rFonts w:ascii="Calibri" w:hAnsi="Calibri" w:cs="Arial"/>
        </w:rPr>
        <w:t xml:space="preserve">as well as </w:t>
      </w:r>
      <w:r w:rsidRPr="00945DE5">
        <w:rPr>
          <w:rFonts w:ascii="Calibri" w:hAnsi="Calibri" w:cs="Arial"/>
        </w:rPr>
        <w:t xml:space="preserve">assignments to develop </w:t>
      </w:r>
      <w:r>
        <w:rPr>
          <w:rFonts w:ascii="Calibri" w:hAnsi="Calibri" w:cs="Arial"/>
        </w:rPr>
        <w:t>their personal brand, job tailored</w:t>
      </w:r>
      <w:r w:rsidRPr="00945DE5">
        <w:rPr>
          <w:rFonts w:ascii="Calibri" w:hAnsi="Calibri" w:cs="Arial"/>
        </w:rPr>
        <w:t xml:space="preserve"> resume</w:t>
      </w:r>
      <w:r>
        <w:rPr>
          <w:rFonts w:ascii="Calibri" w:hAnsi="Calibri" w:cs="Arial"/>
        </w:rPr>
        <w:t xml:space="preserve"> and </w:t>
      </w:r>
      <w:r w:rsidRPr="00945DE5">
        <w:rPr>
          <w:rFonts w:ascii="Calibri" w:hAnsi="Calibri" w:cs="Arial"/>
        </w:rPr>
        <w:t xml:space="preserve">cover letter, </w:t>
      </w:r>
      <w:r>
        <w:rPr>
          <w:rFonts w:ascii="Calibri" w:hAnsi="Calibri" w:cs="Arial"/>
        </w:rPr>
        <w:t xml:space="preserve">and </w:t>
      </w:r>
      <w:r w:rsidRPr="00945DE5">
        <w:rPr>
          <w:rFonts w:ascii="Calibri" w:hAnsi="Calibri" w:cs="Arial"/>
        </w:rPr>
        <w:t>interviewing</w:t>
      </w:r>
      <w:r>
        <w:rPr>
          <w:rFonts w:ascii="Calibri" w:hAnsi="Calibri" w:cs="Arial"/>
        </w:rPr>
        <w:t xml:space="preserve"> </w:t>
      </w:r>
      <w:r w:rsidRPr="00945DE5">
        <w:rPr>
          <w:rFonts w:ascii="Calibri" w:hAnsi="Calibri" w:cs="Arial"/>
        </w:rPr>
        <w:t>and networking skills in preparation for recruitment.</w:t>
      </w:r>
    </w:p>
    <w:p w14:paraId="3B8830E2" w14:textId="77777777" w:rsidR="005E2CEB" w:rsidRDefault="005E2CEB" w:rsidP="00554542">
      <w:pPr>
        <w:spacing w:after="0" w:line="240" w:lineRule="auto"/>
        <w:rPr>
          <w:rFonts w:ascii="Arial" w:hAnsi="Arial" w:cs="Arial"/>
        </w:rPr>
      </w:pPr>
    </w:p>
    <w:p w14:paraId="0FF7ADAD" w14:textId="1DC25DBB" w:rsidR="00540F91" w:rsidRDefault="000904F5" w:rsidP="00554542">
      <w:pPr>
        <w:pStyle w:val="Style1"/>
      </w:pPr>
      <w:r>
        <w:t xml:space="preserve">Facilitator </w:t>
      </w:r>
      <w:r w:rsidR="00540F91">
        <w:t>and Contact Information</w:t>
      </w:r>
    </w:p>
    <w:p w14:paraId="2BCE713C" w14:textId="77777777" w:rsidR="00540F91" w:rsidRDefault="00540F91" w:rsidP="00554542">
      <w:pPr>
        <w:spacing w:after="0" w:line="240" w:lineRule="auto"/>
        <w:rPr>
          <w:rFonts w:ascii="Arial" w:hAnsi="Arial" w:cs="Arial"/>
        </w:rPr>
      </w:pPr>
    </w:p>
    <w:tbl>
      <w:tblPr>
        <w:tblStyle w:val="TableGrid"/>
        <w:tblW w:w="3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tblGrid>
      <w:tr w:rsidR="0061424D" w:rsidRPr="0027057A" w14:paraId="7F359C52" w14:textId="77777777" w:rsidTr="0061424D">
        <w:trPr>
          <w:jc w:val="center"/>
        </w:trPr>
        <w:tc>
          <w:tcPr>
            <w:tcW w:w="3596" w:type="dxa"/>
          </w:tcPr>
          <w:p w14:paraId="29DAC4CB" w14:textId="702855B8" w:rsidR="0061424D" w:rsidRPr="0027057A" w:rsidRDefault="0061424D" w:rsidP="00554542">
            <w:pPr>
              <w:pStyle w:val="Footer"/>
              <w:jc w:val="center"/>
              <w:outlineLvl w:val="0"/>
              <w:rPr>
                <w:rFonts w:ascii="Arial" w:hAnsi="Arial" w:cs="Arial"/>
                <w:b/>
                <w:bCs/>
                <w:sz w:val="24"/>
                <w:szCs w:val="24"/>
              </w:rPr>
            </w:pPr>
            <w:r w:rsidRPr="0027057A">
              <w:rPr>
                <w:rFonts w:ascii="Arial" w:hAnsi="Arial" w:cs="Arial"/>
                <w:b/>
                <w:sz w:val="24"/>
                <w:szCs w:val="24"/>
              </w:rPr>
              <w:t xml:space="preserve">Section 1: </w:t>
            </w:r>
          </w:p>
        </w:tc>
      </w:tr>
      <w:tr w:rsidR="0061424D" w:rsidRPr="0027057A" w14:paraId="74F1208A" w14:textId="77777777" w:rsidTr="0061424D">
        <w:trPr>
          <w:jc w:val="center"/>
        </w:trPr>
        <w:tc>
          <w:tcPr>
            <w:tcW w:w="3596" w:type="dxa"/>
          </w:tcPr>
          <w:p w14:paraId="46BAE49C" w14:textId="24852AEB" w:rsidR="0061424D" w:rsidRPr="0027057A" w:rsidRDefault="0061424D" w:rsidP="00554542">
            <w:pPr>
              <w:pStyle w:val="Footer"/>
              <w:jc w:val="center"/>
              <w:outlineLvl w:val="0"/>
              <w:rPr>
                <w:rFonts w:ascii="Arial" w:hAnsi="Arial" w:cs="Arial"/>
                <w:b/>
                <w:bCs/>
                <w:sz w:val="24"/>
                <w:szCs w:val="24"/>
              </w:rPr>
            </w:pPr>
          </w:p>
        </w:tc>
      </w:tr>
      <w:tr w:rsidR="0061424D" w:rsidRPr="0027057A" w14:paraId="3FB34E19" w14:textId="77777777" w:rsidTr="0061424D">
        <w:trPr>
          <w:jc w:val="center"/>
        </w:trPr>
        <w:tc>
          <w:tcPr>
            <w:tcW w:w="3596" w:type="dxa"/>
          </w:tcPr>
          <w:p w14:paraId="617A3469" w14:textId="182B086F" w:rsidR="0061424D" w:rsidRPr="0027057A" w:rsidRDefault="000358F4" w:rsidP="00DC43E8">
            <w:pPr>
              <w:pStyle w:val="Footer"/>
              <w:jc w:val="center"/>
              <w:outlineLvl w:val="0"/>
              <w:rPr>
                <w:rFonts w:ascii="Arial" w:hAnsi="Arial" w:cs="Arial"/>
                <w:sz w:val="24"/>
                <w:szCs w:val="24"/>
              </w:rPr>
            </w:pPr>
            <w:r>
              <w:rPr>
                <w:rFonts w:ascii="Arial" w:hAnsi="Arial" w:cs="Arial"/>
                <w:sz w:val="24"/>
                <w:szCs w:val="24"/>
              </w:rPr>
              <w:t>Richard Dam</w:t>
            </w:r>
          </w:p>
        </w:tc>
      </w:tr>
      <w:tr w:rsidR="0061424D" w:rsidRPr="0027057A" w14:paraId="2DFC0C5D" w14:textId="77777777" w:rsidTr="0061424D">
        <w:trPr>
          <w:jc w:val="center"/>
        </w:trPr>
        <w:tc>
          <w:tcPr>
            <w:tcW w:w="3596" w:type="dxa"/>
          </w:tcPr>
          <w:p w14:paraId="5CC7F703" w14:textId="35810915" w:rsidR="0061424D" w:rsidRPr="0027057A" w:rsidRDefault="0068788B" w:rsidP="00DC43E8">
            <w:pPr>
              <w:pStyle w:val="Footer"/>
              <w:jc w:val="center"/>
              <w:outlineLvl w:val="0"/>
              <w:rPr>
                <w:rFonts w:ascii="Arial" w:hAnsi="Arial" w:cs="Arial"/>
                <w:sz w:val="24"/>
                <w:szCs w:val="24"/>
              </w:rPr>
            </w:pPr>
            <w:hyperlink r:id="rId11" w:history="1">
              <w:r w:rsidR="00306E39" w:rsidRPr="00306E39">
                <w:rPr>
                  <w:rStyle w:val="Hyperlink"/>
                  <w:rFonts w:ascii="Arial" w:hAnsi="Arial" w:cs="Arial"/>
                  <w:sz w:val="24"/>
                  <w:szCs w:val="24"/>
                </w:rPr>
                <w:t>mailto:damr@mcmaster.ca</w:t>
              </w:r>
            </w:hyperlink>
          </w:p>
        </w:tc>
      </w:tr>
      <w:tr w:rsidR="0061424D" w:rsidRPr="0027057A" w14:paraId="5FBC1946" w14:textId="77777777" w:rsidTr="0061424D">
        <w:trPr>
          <w:jc w:val="center"/>
        </w:trPr>
        <w:tc>
          <w:tcPr>
            <w:tcW w:w="3596" w:type="dxa"/>
          </w:tcPr>
          <w:p w14:paraId="39731C2F" w14:textId="73FF7396" w:rsidR="0061424D" w:rsidRPr="0027057A" w:rsidRDefault="0061424D" w:rsidP="00DC43E8">
            <w:pPr>
              <w:pStyle w:val="Footer"/>
              <w:jc w:val="center"/>
              <w:outlineLvl w:val="0"/>
              <w:rPr>
                <w:rFonts w:ascii="Arial" w:hAnsi="Arial" w:cs="Arial"/>
                <w:sz w:val="24"/>
                <w:szCs w:val="24"/>
              </w:rPr>
            </w:pPr>
            <w:r w:rsidRPr="0027057A">
              <w:rPr>
                <w:rFonts w:ascii="Arial" w:hAnsi="Arial" w:cs="Arial"/>
                <w:sz w:val="24"/>
                <w:szCs w:val="24"/>
              </w:rPr>
              <w:t>Office:</w:t>
            </w:r>
            <w:r>
              <w:rPr>
                <w:rFonts w:ascii="Arial" w:hAnsi="Arial" w:cs="Arial"/>
                <w:sz w:val="24"/>
                <w:szCs w:val="24"/>
              </w:rPr>
              <w:t xml:space="preserve"> DSB 104</w:t>
            </w:r>
            <w:r w:rsidRPr="0027057A">
              <w:rPr>
                <w:rFonts w:ascii="Arial" w:hAnsi="Arial" w:cs="Arial"/>
                <w:sz w:val="24"/>
                <w:szCs w:val="24"/>
              </w:rPr>
              <w:t xml:space="preserve"> </w:t>
            </w:r>
          </w:p>
        </w:tc>
      </w:tr>
      <w:tr w:rsidR="0061424D" w:rsidRPr="0027057A" w14:paraId="2D025BEB" w14:textId="77777777" w:rsidTr="0061424D">
        <w:trPr>
          <w:jc w:val="center"/>
        </w:trPr>
        <w:tc>
          <w:tcPr>
            <w:tcW w:w="3596" w:type="dxa"/>
          </w:tcPr>
          <w:p w14:paraId="4E227E2D" w14:textId="580D5143" w:rsidR="0061424D" w:rsidRPr="0027057A" w:rsidRDefault="0061424D" w:rsidP="00DC43E8">
            <w:pPr>
              <w:pStyle w:val="Footer"/>
              <w:jc w:val="center"/>
              <w:outlineLvl w:val="0"/>
              <w:rPr>
                <w:rFonts w:ascii="Arial" w:hAnsi="Arial" w:cs="Arial"/>
                <w:sz w:val="24"/>
                <w:szCs w:val="24"/>
              </w:rPr>
            </w:pPr>
            <w:r w:rsidRPr="0027057A">
              <w:rPr>
                <w:rFonts w:ascii="Arial" w:hAnsi="Arial" w:cs="Arial"/>
                <w:sz w:val="24"/>
                <w:szCs w:val="24"/>
              </w:rPr>
              <w:t>Office Hours</w:t>
            </w:r>
            <w:r>
              <w:rPr>
                <w:rFonts w:ascii="Arial" w:hAnsi="Arial" w:cs="Arial"/>
                <w:sz w:val="24"/>
                <w:szCs w:val="24"/>
              </w:rPr>
              <w:t>: 8:30</w:t>
            </w:r>
            <w:r w:rsidR="008F60A6">
              <w:rPr>
                <w:rFonts w:ascii="Arial" w:hAnsi="Arial" w:cs="Arial"/>
                <w:sz w:val="24"/>
                <w:szCs w:val="24"/>
              </w:rPr>
              <w:t xml:space="preserve">am </w:t>
            </w:r>
            <w:r>
              <w:rPr>
                <w:rFonts w:ascii="Arial" w:hAnsi="Arial" w:cs="Arial"/>
                <w:sz w:val="24"/>
                <w:szCs w:val="24"/>
              </w:rPr>
              <w:t>– 4:30</w:t>
            </w:r>
            <w:r w:rsidR="008F60A6">
              <w:rPr>
                <w:rFonts w:ascii="Arial" w:hAnsi="Arial" w:cs="Arial"/>
                <w:sz w:val="24"/>
                <w:szCs w:val="24"/>
              </w:rPr>
              <w:t>pm</w:t>
            </w:r>
          </w:p>
        </w:tc>
      </w:tr>
      <w:tr w:rsidR="0061424D" w:rsidRPr="0027057A" w14:paraId="2E1B5386" w14:textId="77777777" w:rsidTr="0061424D">
        <w:trPr>
          <w:jc w:val="center"/>
        </w:trPr>
        <w:tc>
          <w:tcPr>
            <w:tcW w:w="3596" w:type="dxa"/>
          </w:tcPr>
          <w:p w14:paraId="4E8D2169" w14:textId="19DF7905" w:rsidR="0061424D" w:rsidRPr="0027057A" w:rsidRDefault="0061424D" w:rsidP="00DC43E8">
            <w:pPr>
              <w:pStyle w:val="Footer"/>
              <w:jc w:val="center"/>
              <w:outlineLvl w:val="0"/>
              <w:rPr>
                <w:rFonts w:ascii="Arial" w:hAnsi="Arial" w:cs="Arial"/>
                <w:sz w:val="24"/>
                <w:szCs w:val="24"/>
              </w:rPr>
            </w:pPr>
            <w:r w:rsidRPr="0027057A">
              <w:rPr>
                <w:rFonts w:ascii="Arial" w:hAnsi="Arial" w:cs="Arial"/>
                <w:sz w:val="24"/>
                <w:szCs w:val="24"/>
              </w:rPr>
              <w:t>Tel: (905) 525-9140 x</w:t>
            </w:r>
            <w:r>
              <w:rPr>
                <w:rFonts w:ascii="Arial" w:hAnsi="Arial" w:cs="Arial"/>
                <w:sz w:val="24"/>
                <w:szCs w:val="24"/>
              </w:rPr>
              <w:t xml:space="preserve"> 26650</w:t>
            </w:r>
          </w:p>
        </w:tc>
      </w:tr>
      <w:tr w:rsidR="0061424D" w:rsidRPr="0027057A" w14:paraId="5AC29D80" w14:textId="77777777" w:rsidTr="0061424D">
        <w:trPr>
          <w:jc w:val="center"/>
        </w:trPr>
        <w:tc>
          <w:tcPr>
            <w:tcW w:w="3596" w:type="dxa"/>
          </w:tcPr>
          <w:p w14:paraId="69600FE6" w14:textId="7AA9C048" w:rsidR="00945DE5" w:rsidRPr="0027057A" w:rsidRDefault="008F60A6" w:rsidP="00DC43E8">
            <w:pPr>
              <w:pStyle w:val="Footer"/>
              <w:jc w:val="center"/>
              <w:outlineLvl w:val="0"/>
              <w:rPr>
                <w:rFonts w:ascii="Arial" w:hAnsi="Arial" w:cs="Arial"/>
                <w:sz w:val="24"/>
                <w:szCs w:val="24"/>
              </w:rPr>
            </w:pPr>
            <w:r>
              <w:rPr>
                <w:rFonts w:ascii="Arial" w:hAnsi="Arial" w:cs="Arial"/>
                <w:sz w:val="24"/>
                <w:szCs w:val="24"/>
              </w:rPr>
              <w:t>Time</w:t>
            </w:r>
            <w:r w:rsidR="00CC62FC">
              <w:rPr>
                <w:rFonts w:ascii="Arial" w:hAnsi="Arial" w:cs="Arial"/>
                <w:sz w:val="24"/>
                <w:szCs w:val="24"/>
              </w:rPr>
              <w:t>: Tuesday 2:30PM</w:t>
            </w:r>
            <w:r w:rsidR="00CC62FC">
              <w:rPr>
                <w:rFonts w:ascii="Arial" w:hAnsi="Arial" w:cs="Arial"/>
                <w:sz w:val="24"/>
                <w:szCs w:val="24"/>
              </w:rPr>
              <w:br/>
            </w:r>
          </w:p>
        </w:tc>
      </w:tr>
    </w:tbl>
    <w:p w14:paraId="77210FFD" w14:textId="77777777" w:rsidR="00554542" w:rsidRPr="0027057A" w:rsidRDefault="00554542" w:rsidP="00554542">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554542" w:rsidRPr="0027057A" w14:paraId="420D6A2D" w14:textId="77777777" w:rsidTr="00554542">
        <w:trPr>
          <w:jc w:val="center"/>
        </w:trPr>
        <w:tc>
          <w:tcPr>
            <w:tcW w:w="0" w:type="auto"/>
          </w:tcPr>
          <w:p w14:paraId="4B602237" w14:textId="7012728E" w:rsidR="00554542" w:rsidRPr="0027057A" w:rsidRDefault="00554542" w:rsidP="00DC43E8">
            <w:pPr>
              <w:pStyle w:val="Footer"/>
              <w:outlineLvl w:val="0"/>
              <w:rPr>
                <w:rFonts w:ascii="Arial" w:hAnsi="Arial" w:cs="Arial"/>
                <w:sz w:val="24"/>
                <w:szCs w:val="24"/>
              </w:rPr>
            </w:pPr>
          </w:p>
        </w:tc>
      </w:tr>
    </w:tbl>
    <w:p w14:paraId="17AF2428" w14:textId="77777777" w:rsidR="00554542" w:rsidRDefault="00554542" w:rsidP="00554542">
      <w:pPr>
        <w:spacing w:after="0" w:line="240" w:lineRule="auto"/>
        <w:rPr>
          <w:rFonts w:ascii="Arial" w:hAnsi="Arial" w:cs="Arial"/>
        </w:rPr>
      </w:pPr>
    </w:p>
    <w:p w14:paraId="350AC3E9" w14:textId="2EA6AC0F" w:rsidR="008E68C3" w:rsidRPr="00631666" w:rsidRDefault="008E68C3" w:rsidP="00554542">
      <w:pPr>
        <w:spacing w:after="0" w:line="240" w:lineRule="auto"/>
        <w:rPr>
          <w:rFonts w:ascii="Arial" w:hAnsi="Arial" w:cs="Arial"/>
          <w:sz w:val="24"/>
        </w:rPr>
      </w:pPr>
    </w:p>
    <w:p w14:paraId="236C493A" w14:textId="77777777" w:rsidR="00962870" w:rsidRDefault="00962870" w:rsidP="00FB568F">
      <w:pPr>
        <w:spacing w:line="240" w:lineRule="auto"/>
        <w:rPr>
          <w:rFonts w:ascii="Arial" w:hAnsi="Arial" w:cs="Arial"/>
        </w:rPr>
      </w:pPr>
    </w:p>
    <w:p w14:paraId="2837C519" w14:textId="77777777" w:rsidR="00066EAE" w:rsidRDefault="00066EAE" w:rsidP="00FB568F">
      <w:pPr>
        <w:spacing w:line="240" w:lineRule="auto"/>
        <w:rPr>
          <w:rFonts w:ascii="Arial" w:hAnsi="Arial" w:cs="Arial"/>
        </w:rPr>
      </w:pPr>
    </w:p>
    <w:p w14:paraId="1FEE4C55" w14:textId="77777777" w:rsidR="00066EAE" w:rsidRDefault="00066EAE" w:rsidP="00FB568F">
      <w:pPr>
        <w:spacing w:line="240" w:lineRule="auto"/>
        <w:rPr>
          <w:rFonts w:ascii="Arial" w:hAnsi="Arial" w:cs="Arial"/>
        </w:rPr>
      </w:pPr>
    </w:p>
    <w:p w14:paraId="73245791" w14:textId="77777777" w:rsidR="00066EAE" w:rsidRDefault="00066EAE" w:rsidP="00FB568F">
      <w:pPr>
        <w:spacing w:line="240" w:lineRule="auto"/>
        <w:rPr>
          <w:rFonts w:ascii="Arial" w:hAnsi="Arial" w:cs="Arial"/>
        </w:rPr>
      </w:pPr>
    </w:p>
    <w:p w14:paraId="0C41EC52" w14:textId="77777777" w:rsidR="00132F97" w:rsidRPr="00FB568F" w:rsidRDefault="00132F97" w:rsidP="00132F97">
      <w:pPr>
        <w:pStyle w:val="Style1"/>
      </w:pPr>
      <w:r>
        <w:t>Learning Outcomes</w:t>
      </w:r>
    </w:p>
    <w:p w14:paraId="5813CCBF" w14:textId="77777777" w:rsidR="00132F97" w:rsidRDefault="00132F97" w:rsidP="00132F97">
      <w:pPr>
        <w:pStyle w:val="BodyText"/>
        <w:jc w:val="left"/>
        <w:rPr>
          <w:rFonts w:ascii="Arial" w:hAnsi="Arial" w:cs="Arial"/>
        </w:rPr>
      </w:pPr>
    </w:p>
    <w:p w14:paraId="36D46004" w14:textId="3F2AF3C6" w:rsidR="005E2CEB" w:rsidRPr="00132F97" w:rsidRDefault="00132F97" w:rsidP="00132F97">
      <w:pPr>
        <w:pStyle w:val="BodyText"/>
        <w:jc w:val="left"/>
        <w:rPr>
          <w:rFonts w:ascii="Arial" w:hAnsi="Arial" w:cs="Arial"/>
        </w:rPr>
      </w:pPr>
      <w:r w:rsidRPr="00132F97">
        <w:rPr>
          <w:rFonts w:ascii="Arial" w:hAnsi="Arial" w:cs="Arial"/>
        </w:rPr>
        <w:t xml:space="preserve">Upon </w:t>
      </w:r>
      <w:r w:rsidR="005E2CEB">
        <w:rPr>
          <w:rFonts w:ascii="Arial" w:hAnsi="Arial" w:cs="Arial"/>
        </w:rPr>
        <w:t xml:space="preserve">successful </w:t>
      </w:r>
      <w:r w:rsidRPr="00132F97">
        <w:rPr>
          <w:rFonts w:ascii="Arial" w:hAnsi="Arial" w:cs="Arial"/>
        </w:rPr>
        <w:t>completion of this course, students will be able to complete the following key tasks:</w:t>
      </w:r>
    </w:p>
    <w:p w14:paraId="1A57C2D7" w14:textId="77777777" w:rsidR="00132F97" w:rsidRPr="000A1408" w:rsidRDefault="00132F97" w:rsidP="00132F97">
      <w:pPr>
        <w:pStyle w:val="BodyText"/>
        <w:jc w:val="left"/>
        <w:rPr>
          <w:rFonts w:ascii="Arial" w:hAnsi="Arial" w:cs="Arial"/>
        </w:rPr>
      </w:pPr>
    </w:p>
    <w:p w14:paraId="48BA9992" w14:textId="22B9DE18" w:rsidR="00CC62FC" w:rsidRDefault="00CC62FC" w:rsidP="00CC62FC">
      <w:pPr>
        <w:spacing w:after="120" w:line="240" w:lineRule="auto"/>
        <w:rPr>
          <w:rFonts w:ascii="Arial" w:hAnsi="Arial" w:cs="Arial"/>
        </w:rPr>
      </w:pPr>
    </w:p>
    <w:p w14:paraId="6E9ECDF6" w14:textId="77777777" w:rsidR="00CC62FC" w:rsidRPr="00CC62FC" w:rsidRDefault="00CC62FC" w:rsidP="00CC62FC">
      <w:pPr>
        <w:spacing w:after="120" w:line="240" w:lineRule="auto"/>
        <w:ind w:left="720"/>
        <w:rPr>
          <w:rFonts w:ascii="Arial" w:hAnsi="Arial" w:cs="Arial"/>
        </w:rPr>
      </w:pPr>
    </w:p>
    <w:p w14:paraId="597AA61E" w14:textId="44E72398" w:rsidR="00CC62FC" w:rsidRDefault="00CC62FC" w:rsidP="00CC62FC">
      <w:pPr>
        <w:numPr>
          <w:ilvl w:val="0"/>
          <w:numId w:val="13"/>
        </w:numPr>
        <w:spacing w:after="120" w:line="240" w:lineRule="auto"/>
        <w:rPr>
          <w:rFonts w:ascii="Arial" w:hAnsi="Arial" w:cs="Arial"/>
        </w:rPr>
      </w:pPr>
      <w:r>
        <w:rPr>
          <w:rFonts w:ascii="Arial" w:hAnsi="Arial" w:cs="Arial"/>
        </w:rPr>
        <w:t>Identify short term career goals</w:t>
      </w:r>
    </w:p>
    <w:p w14:paraId="724D5B34" w14:textId="57876668" w:rsidR="00CC62FC" w:rsidRPr="00CC62FC" w:rsidRDefault="00CC62FC" w:rsidP="00CC62FC">
      <w:pPr>
        <w:numPr>
          <w:ilvl w:val="0"/>
          <w:numId w:val="13"/>
        </w:numPr>
        <w:spacing w:after="120" w:line="240" w:lineRule="auto"/>
        <w:rPr>
          <w:rFonts w:ascii="Arial" w:hAnsi="Arial" w:cs="Arial"/>
        </w:rPr>
      </w:pPr>
      <w:r>
        <w:rPr>
          <w:rFonts w:ascii="Arial" w:hAnsi="Arial" w:cs="Arial"/>
        </w:rPr>
        <w:t>Articulate their personal brand</w:t>
      </w:r>
    </w:p>
    <w:p w14:paraId="25003581" w14:textId="5295D78A" w:rsidR="00DC43E8" w:rsidRPr="000A1408" w:rsidRDefault="00B409E7" w:rsidP="00DC43E8">
      <w:pPr>
        <w:numPr>
          <w:ilvl w:val="0"/>
          <w:numId w:val="13"/>
        </w:numPr>
        <w:spacing w:after="120" w:line="240" w:lineRule="auto"/>
        <w:rPr>
          <w:rFonts w:ascii="Arial" w:hAnsi="Arial" w:cs="Arial"/>
        </w:rPr>
      </w:pPr>
      <w:r>
        <w:rPr>
          <w:rFonts w:ascii="Arial" w:hAnsi="Arial" w:cs="Arial"/>
        </w:rPr>
        <w:t>Tailor r</w:t>
      </w:r>
      <w:r w:rsidR="00DC43E8" w:rsidRPr="000A1408">
        <w:rPr>
          <w:rFonts w:ascii="Arial" w:hAnsi="Arial" w:cs="Arial"/>
        </w:rPr>
        <w:t xml:space="preserve">esume and </w:t>
      </w:r>
      <w:r>
        <w:rPr>
          <w:rFonts w:ascii="Arial" w:hAnsi="Arial" w:cs="Arial"/>
        </w:rPr>
        <w:t>c</w:t>
      </w:r>
      <w:r w:rsidR="00DC43E8" w:rsidRPr="000A1408">
        <w:rPr>
          <w:rFonts w:ascii="Arial" w:hAnsi="Arial" w:cs="Arial"/>
        </w:rPr>
        <w:t xml:space="preserve">over </w:t>
      </w:r>
      <w:r>
        <w:rPr>
          <w:rFonts w:ascii="Arial" w:hAnsi="Arial" w:cs="Arial"/>
        </w:rPr>
        <w:t>l</w:t>
      </w:r>
      <w:r w:rsidR="00DC43E8" w:rsidRPr="000A1408">
        <w:rPr>
          <w:rFonts w:ascii="Arial" w:hAnsi="Arial" w:cs="Arial"/>
        </w:rPr>
        <w:t xml:space="preserve">etter </w:t>
      </w:r>
      <w:r>
        <w:rPr>
          <w:rFonts w:ascii="Arial" w:hAnsi="Arial" w:cs="Arial"/>
        </w:rPr>
        <w:t>to job descriptions</w:t>
      </w:r>
    </w:p>
    <w:p w14:paraId="6E929EC8" w14:textId="77777777" w:rsidR="00CC62FC" w:rsidRDefault="00B409E7" w:rsidP="00B409E7">
      <w:pPr>
        <w:numPr>
          <w:ilvl w:val="0"/>
          <w:numId w:val="13"/>
        </w:numPr>
        <w:spacing w:after="120" w:line="240" w:lineRule="auto"/>
        <w:rPr>
          <w:rFonts w:ascii="Arial" w:hAnsi="Arial" w:cs="Arial"/>
        </w:rPr>
      </w:pPr>
      <w:r w:rsidRPr="00B409E7">
        <w:rPr>
          <w:rFonts w:ascii="Arial" w:hAnsi="Arial" w:cs="Arial"/>
        </w:rPr>
        <w:t>Understanding of various types of interview questions and approach to responses</w:t>
      </w:r>
    </w:p>
    <w:p w14:paraId="2CF82D1A" w14:textId="45371E4F" w:rsidR="00C870A0" w:rsidRPr="00B409E7" w:rsidRDefault="00B409E7" w:rsidP="00B409E7">
      <w:pPr>
        <w:numPr>
          <w:ilvl w:val="0"/>
          <w:numId w:val="13"/>
        </w:numPr>
        <w:spacing w:after="120" w:line="240" w:lineRule="auto"/>
        <w:rPr>
          <w:rFonts w:ascii="Arial" w:hAnsi="Arial" w:cs="Arial"/>
        </w:rPr>
      </w:pPr>
      <w:r>
        <w:rPr>
          <w:rFonts w:ascii="Arial" w:hAnsi="Arial" w:cs="Arial"/>
        </w:rPr>
        <w:t>Understanding of the summer job search at DeGroote</w:t>
      </w:r>
    </w:p>
    <w:p w14:paraId="07705C23" w14:textId="77777777" w:rsidR="00C870A0" w:rsidRDefault="00C870A0" w:rsidP="00C870A0">
      <w:pPr>
        <w:spacing w:after="0" w:line="276" w:lineRule="auto"/>
        <w:rPr>
          <w:rFonts w:ascii="Arial" w:hAnsi="Arial" w:cs="Arial"/>
          <w:sz w:val="24"/>
          <w:szCs w:val="24"/>
        </w:rPr>
      </w:pPr>
    </w:p>
    <w:p w14:paraId="7BCEC3BC" w14:textId="18A70B62" w:rsidR="00962870" w:rsidRPr="00D41DE6" w:rsidRDefault="00962870" w:rsidP="006B5ABA">
      <w:pPr>
        <w:spacing w:after="0" w:line="240" w:lineRule="auto"/>
        <w:rPr>
          <w:rFonts w:ascii="Arial" w:hAnsi="Arial" w:cs="Arial"/>
        </w:rPr>
      </w:pPr>
    </w:p>
    <w:p w14:paraId="463810D6" w14:textId="352D3F51" w:rsidR="00962870" w:rsidRPr="00D41DE6" w:rsidRDefault="00606EAC" w:rsidP="008B74C4">
      <w:pPr>
        <w:pStyle w:val="Style1"/>
      </w:pPr>
      <w:r>
        <w:t>Course Overview and Assessment</w:t>
      </w:r>
    </w:p>
    <w:p w14:paraId="6FEAC039" w14:textId="77777777" w:rsidR="00962870" w:rsidRPr="00F25C82" w:rsidRDefault="00962870" w:rsidP="006B5ABA">
      <w:pPr>
        <w:spacing w:after="0" w:line="240" w:lineRule="auto"/>
        <w:rPr>
          <w:rFonts w:ascii="Arial" w:hAnsi="Arial" w:cs="Arial"/>
          <w:i/>
        </w:rPr>
      </w:pPr>
    </w:p>
    <w:p w14:paraId="2ADE13D9" w14:textId="77777777" w:rsidR="00F25C82" w:rsidRPr="00606EAC" w:rsidRDefault="00F25C82" w:rsidP="0024490D">
      <w:pPr>
        <w:pStyle w:val="BodyText"/>
        <w:rPr>
          <w:rFonts w:ascii="Arial" w:hAnsi="Arial" w:cs="Arial"/>
          <w:i/>
          <w:iCs/>
        </w:rPr>
      </w:pPr>
    </w:p>
    <w:p w14:paraId="3FAF9FC4" w14:textId="06675797" w:rsidR="00CC62FC" w:rsidRPr="00CC62FC" w:rsidRDefault="00DC43E8" w:rsidP="00CC62FC">
      <w:pPr>
        <w:pStyle w:val="BodyText"/>
        <w:rPr>
          <w:rFonts w:ascii="Arial" w:hAnsi="Arial" w:cs="Arial"/>
          <w:lang w:val="en-US"/>
        </w:rPr>
      </w:pPr>
      <w:r w:rsidRPr="00CC62FC">
        <w:rPr>
          <w:rFonts w:ascii="Arial" w:hAnsi="Arial" w:cs="Arial"/>
          <w:lang w:val="en-US"/>
        </w:rPr>
        <w:t>Requirements of MFin</w:t>
      </w:r>
      <w:r w:rsidR="004F7A89" w:rsidRPr="00CC62FC">
        <w:rPr>
          <w:rFonts w:ascii="Arial" w:hAnsi="Arial" w:cs="Arial"/>
          <w:lang w:val="en-US"/>
        </w:rPr>
        <w:t xml:space="preserve"> </w:t>
      </w:r>
      <w:r w:rsidRPr="00CC62FC">
        <w:rPr>
          <w:rFonts w:ascii="Arial" w:hAnsi="Arial" w:cs="Arial"/>
          <w:lang w:val="en-US"/>
        </w:rPr>
        <w:t>610A is as follows</w:t>
      </w:r>
      <w:r w:rsidR="00B409E7" w:rsidRPr="00CC62FC">
        <w:rPr>
          <w:rFonts w:ascii="Arial" w:hAnsi="Arial" w:cs="Arial"/>
          <w:lang w:val="en-US"/>
        </w:rPr>
        <w:t>:</w:t>
      </w:r>
    </w:p>
    <w:p w14:paraId="57E40A57" w14:textId="25B0DC7E" w:rsidR="00606EAC" w:rsidRPr="00606EAC" w:rsidRDefault="00CC62FC" w:rsidP="00E602C0">
      <w:pPr>
        <w:pStyle w:val="BodyText"/>
        <w:numPr>
          <w:ilvl w:val="0"/>
          <w:numId w:val="16"/>
        </w:numPr>
        <w:ind w:left="1440" w:hanging="1080"/>
        <w:rPr>
          <w:rFonts w:ascii="Arial" w:hAnsi="Arial" w:cs="Arial"/>
          <w:i/>
          <w:iCs/>
          <w:lang w:val="en-US"/>
        </w:rPr>
      </w:pPr>
      <w:r>
        <w:rPr>
          <w:rFonts w:ascii="Arial" w:hAnsi="Arial" w:cs="Arial"/>
          <w:i/>
          <w:iCs/>
          <w:lang w:val="en-US"/>
        </w:rPr>
        <w:t>M</w:t>
      </w:r>
      <w:r w:rsidR="00DC43E8">
        <w:rPr>
          <w:rFonts w:ascii="Arial" w:hAnsi="Arial" w:cs="Arial"/>
          <w:i/>
          <w:iCs/>
          <w:lang w:val="en-US"/>
        </w:rPr>
        <w:t>andatory attendance to all sessions</w:t>
      </w:r>
      <w:r w:rsidR="00606EAC" w:rsidRPr="00606EAC">
        <w:rPr>
          <w:rFonts w:ascii="Arial" w:hAnsi="Arial" w:cs="Arial"/>
          <w:i/>
          <w:iCs/>
          <w:lang w:val="en-US"/>
        </w:rPr>
        <w:t xml:space="preserve"> </w:t>
      </w:r>
    </w:p>
    <w:p w14:paraId="04780C86" w14:textId="490589FC" w:rsidR="00606EAC" w:rsidRPr="00606EAC" w:rsidRDefault="00CC62FC" w:rsidP="00CC62FC">
      <w:pPr>
        <w:pStyle w:val="BodyText"/>
        <w:numPr>
          <w:ilvl w:val="0"/>
          <w:numId w:val="16"/>
        </w:numPr>
        <w:rPr>
          <w:rFonts w:ascii="Arial" w:hAnsi="Arial" w:cs="Arial"/>
          <w:i/>
          <w:iCs/>
          <w:lang w:val="en-US"/>
        </w:rPr>
      </w:pPr>
      <w:r>
        <w:rPr>
          <w:rFonts w:ascii="Arial" w:hAnsi="Arial" w:cs="Arial"/>
          <w:i/>
          <w:iCs/>
          <w:lang w:val="en-US"/>
        </w:rPr>
        <w:t>C</w:t>
      </w:r>
      <w:r w:rsidR="00B409E7">
        <w:rPr>
          <w:rFonts w:ascii="Arial" w:hAnsi="Arial" w:cs="Arial"/>
          <w:i/>
          <w:iCs/>
          <w:lang w:val="en-US"/>
        </w:rPr>
        <w:t>ompletion and successful evaluation of deliverables</w:t>
      </w:r>
    </w:p>
    <w:p w14:paraId="4575EEF1" w14:textId="7B38F8DB" w:rsidR="00606EAC" w:rsidRPr="00606EAC" w:rsidRDefault="00DC43E8" w:rsidP="00CC62FC">
      <w:pPr>
        <w:pStyle w:val="BodyText"/>
        <w:numPr>
          <w:ilvl w:val="0"/>
          <w:numId w:val="16"/>
        </w:numPr>
        <w:rPr>
          <w:rFonts w:ascii="Arial" w:hAnsi="Arial" w:cs="Arial"/>
          <w:i/>
          <w:iCs/>
          <w:lang w:val="en-US"/>
        </w:rPr>
      </w:pPr>
      <w:r>
        <w:rPr>
          <w:rFonts w:ascii="Arial" w:hAnsi="Arial" w:cs="Arial"/>
          <w:i/>
          <w:iCs/>
          <w:lang w:val="en-US"/>
        </w:rPr>
        <w:t xml:space="preserve">Any missed work or late submissions will be handled by exception. Extensions will be at the discretion of the </w:t>
      </w:r>
      <w:r w:rsidR="000904F5">
        <w:rPr>
          <w:rFonts w:ascii="Arial" w:hAnsi="Arial" w:cs="Arial"/>
          <w:i/>
          <w:iCs/>
          <w:lang w:val="en-US"/>
        </w:rPr>
        <w:t xml:space="preserve">facilitator </w:t>
      </w:r>
      <w:r>
        <w:rPr>
          <w:rFonts w:ascii="Arial" w:hAnsi="Arial" w:cs="Arial"/>
          <w:i/>
          <w:iCs/>
          <w:lang w:val="en-US"/>
        </w:rPr>
        <w:t xml:space="preserve">and program administrator. </w:t>
      </w:r>
      <w:r w:rsidR="00606EAC" w:rsidRPr="00606EAC">
        <w:rPr>
          <w:rFonts w:ascii="Arial" w:hAnsi="Arial" w:cs="Arial"/>
          <w:i/>
          <w:iCs/>
          <w:lang w:val="en-US"/>
        </w:rPr>
        <w:t xml:space="preserve"> </w:t>
      </w:r>
    </w:p>
    <w:p w14:paraId="264D6752" w14:textId="5FBCD39C" w:rsidR="00F25C82" w:rsidRPr="00606EAC" w:rsidRDefault="00F25C82" w:rsidP="0024490D">
      <w:pPr>
        <w:pStyle w:val="BodyText"/>
        <w:rPr>
          <w:rFonts w:ascii="Arial" w:hAnsi="Arial" w:cs="Arial"/>
          <w:i/>
          <w:iCs/>
        </w:rPr>
      </w:pPr>
    </w:p>
    <w:p w14:paraId="09C41A41" w14:textId="77777777" w:rsidR="00606EAC" w:rsidRPr="00606EAC" w:rsidRDefault="00606EAC" w:rsidP="0024490D">
      <w:pPr>
        <w:pStyle w:val="BodyText"/>
        <w:rPr>
          <w:rFonts w:ascii="Arial" w:hAnsi="Arial" w:cs="Arial"/>
          <w:i/>
          <w:iCs/>
        </w:rPr>
      </w:pPr>
    </w:p>
    <w:p w14:paraId="65386659" w14:textId="1BD0E7F5" w:rsidR="00606EAC" w:rsidRDefault="00606EAC" w:rsidP="0024490D">
      <w:pPr>
        <w:pStyle w:val="BodyText"/>
        <w:rPr>
          <w:rFonts w:ascii="Arial" w:hAnsi="Arial" w:cs="Arial"/>
        </w:rPr>
      </w:pPr>
    </w:p>
    <w:tbl>
      <w:tblPr>
        <w:tblStyle w:val="PlainTable3"/>
        <w:tblpPr w:leftFromText="180" w:rightFromText="180" w:vertAnchor="page" w:horzAnchor="margin" w:tblpY="1786"/>
        <w:tblW w:w="4627" w:type="pct"/>
        <w:tblLook w:val="0420" w:firstRow="1" w:lastRow="0" w:firstColumn="0" w:lastColumn="0" w:noHBand="0" w:noVBand="1"/>
      </w:tblPr>
      <w:tblGrid>
        <w:gridCol w:w="2009"/>
        <w:gridCol w:w="1505"/>
        <w:gridCol w:w="3644"/>
        <w:gridCol w:w="2836"/>
      </w:tblGrid>
      <w:tr w:rsidR="00A75C32" w:rsidRPr="001861EF" w14:paraId="44AA4048" w14:textId="77777777" w:rsidTr="00A75C32">
        <w:trPr>
          <w:cnfStyle w:val="100000000000" w:firstRow="1" w:lastRow="0" w:firstColumn="0" w:lastColumn="0" w:oddVBand="0" w:evenVBand="0" w:oddHBand="0" w:evenHBand="0" w:firstRowFirstColumn="0" w:firstRowLastColumn="0" w:lastRowFirstColumn="0" w:lastRowLastColumn="0"/>
          <w:trHeight w:val="317"/>
        </w:trPr>
        <w:tc>
          <w:tcPr>
            <w:tcW w:w="1005" w:type="pct"/>
            <w:tcBorders>
              <w:right w:val="single" w:sz="4" w:space="0" w:color="auto"/>
            </w:tcBorders>
            <w:hideMark/>
          </w:tcPr>
          <w:p w14:paraId="358525F1" w14:textId="77777777" w:rsidR="00A75C32" w:rsidRPr="001861EF" w:rsidRDefault="00A75C32" w:rsidP="00A75C32">
            <w:pPr>
              <w:spacing w:after="160" w:line="259" w:lineRule="auto"/>
            </w:pPr>
            <w:r w:rsidRPr="001861EF">
              <w:t>Activity</w:t>
            </w:r>
          </w:p>
        </w:tc>
        <w:tc>
          <w:tcPr>
            <w:tcW w:w="753" w:type="pct"/>
            <w:tcBorders>
              <w:left w:val="single" w:sz="4" w:space="0" w:color="auto"/>
              <w:right w:val="single" w:sz="4" w:space="0" w:color="auto"/>
            </w:tcBorders>
            <w:hideMark/>
          </w:tcPr>
          <w:p w14:paraId="500D6671" w14:textId="77777777" w:rsidR="00A75C32" w:rsidRPr="001861EF" w:rsidRDefault="00A75C32" w:rsidP="00A75C32">
            <w:pPr>
              <w:spacing w:after="160" w:line="259" w:lineRule="auto"/>
            </w:pPr>
            <w:r w:rsidRPr="001861EF">
              <w:t>Delivery</w:t>
            </w:r>
          </w:p>
        </w:tc>
        <w:tc>
          <w:tcPr>
            <w:tcW w:w="1823" w:type="pct"/>
            <w:tcBorders>
              <w:left w:val="single" w:sz="4" w:space="0" w:color="auto"/>
              <w:right w:val="single" w:sz="4" w:space="0" w:color="auto"/>
            </w:tcBorders>
            <w:hideMark/>
          </w:tcPr>
          <w:p w14:paraId="2D1FD95D" w14:textId="77777777" w:rsidR="00A75C32" w:rsidRPr="001861EF" w:rsidRDefault="00A75C32" w:rsidP="00A75C32">
            <w:pPr>
              <w:spacing w:after="160" w:line="259" w:lineRule="auto"/>
            </w:pPr>
            <w:r w:rsidRPr="001861EF">
              <w:t>Description</w:t>
            </w:r>
          </w:p>
        </w:tc>
        <w:tc>
          <w:tcPr>
            <w:tcW w:w="1419" w:type="pct"/>
            <w:tcBorders>
              <w:left w:val="single" w:sz="4" w:space="0" w:color="auto"/>
            </w:tcBorders>
          </w:tcPr>
          <w:p w14:paraId="39E2963C" w14:textId="77777777" w:rsidR="00A75C32" w:rsidRPr="001861EF" w:rsidRDefault="00A75C32" w:rsidP="00A75C32">
            <w:r w:rsidRPr="001861EF">
              <w:t>Tool(s)</w:t>
            </w:r>
          </w:p>
        </w:tc>
      </w:tr>
      <w:tr w:rsidR="00A75C32" w:rsidRPr="001861EF" w14:paraId="03E27493" w14:textId="77777777" w:rsidTr="00A75C32">
        <w:trPr>
          <w:cnfStyle w:val="000000100000" w:firstRow="0" w:lastRow="0" w:firstColumn="0" w:lastColumn="0" w:oddVBand="0" w:evenVBand="0" w:oddHBand="1" w:evenHBand="0" w:firstRowFirstColumn="0" w:firstRowLastColumn="0" w:lastRowFirstColumn="0" w:lastRowLastColumn="0"/>
        </w:trPr>
        <w:tc>
          <w:tcPr>
            <w:tcW w:w="1005" w:type="pct"/>
            <w:tcBorders>
              <w:right w:val="single" w:sz="4" w:space="0" w:color="auto"/>
            </w:tcBorders>
            <w:vAlign w:val="center"/>
            <w:hideMark/>
          </w:tcPr>
          <w:p w14:paraId="5270E4BE" w14:textId="77777777" w:rsidR="00A75C32" w:rsidRPr="001861EF" w:rsidRDefault="00A75C32" w:rsidP="00A75C32">
            <w:pPr>
              <w:spacing w:after="160" w:line="259" w:lineRule="auto"/>
            </w:pPr>
            <w:r w:rsidRPr="001861EF">
              <w:rPr>
                <w:b/>
                <w:bCs/>
              </w:rPr>
              <w:t>Lecture Core Content</w:t>
            </w:r>
            <w:r>
              <w:rPr>
                <w:b/>
                <w:bCs/>
              </w:rPr>
              <w:t xml:space="preserve"> / Live Lectures</w:t>
            </w:r>
          </w:p>
        </w:tc>
        <w:tc>
          <w:tcPr>
            <w:tcW w:w="753" w:type="pct"/>
            <w:tcBorders>
              <w:left w:val="single" w:sz="4" w:space="0" w:color="auto"/>
              <w:right w:val="single" w:sz="4" w:space="0" w:color="auto"/>
            </w:tcBorders>
            <w:vAlign w:val="center"/>
            <w:hideMark/>
          </w:tcPr>
          <w:p w14:paraId="50043E04" w14:textId="15142A7B" w:rsidR="00A75C32" w:rsidRPr="001861EF" w:rsidRDefault="00A13E89" w:rsidP="00A75C32">
            <w:pPr>
              <w:spacing w:after="160" w:line="259" w:lineRule="auto"/>
            </w:pPr>
            <w:r>
              <w:t>In Class</w:t>
            </w:r>
          </w:p>
        </w:tc>
        <w:tc>
          <w:tcPr>
            <w:tcW w:w="1823" w:type="pct"/>
            <w:tcBorders>
              <w:left w:val="single" w:sz="4" w:space="0" w:color="auto"/>
              <w:right w:val="single" w:sz="4" w:space="0" w:color="auto"/>
            </w:tcBorders>
            <w:vAlign w:val="center"/>
            <w:hideMark/>
          </w:tcPr>
          <w:p w14:paraId="4DCBF5FF" w14:textId="77777777" w:rsidR="00A75C32" w:rsidRPr="001861EF" w:rsidRDefault="00A75C32" w:rsidP="00A75C32">
            <w:pPr>
              <w:spacing w:after="160" w:line="259" w:lineRule="auto"/>
            </w:pPr>
            <w:r>
              <w:t xml:space="preserve">1.5 hour live sessions </w:t>
            </w:r>
            <w:r w:rsidRPr="001861EF">
              <w:t>opportunity to elaborate on content, present challenges, engage discussion</w:t>
            </w:r>
          </w:p>
        </w:tc>
        <w:tc>
          <w:tcPr>
            <w:tcW w:w="1419" w:type="pct"/>
            <w:tcBorders>
              <w:left w:val="single" w:sz="4" w:space="0" w:color="auto"/>
            </w:tcBorders>
            <w:vAlign w:val="center"/>
          </w:tcPr>
          <w:p w14:paraId="24A9099C" w14:textId="00B673D2" w:rsidR="00A75C32" w:rsidRPr="001861EF" w:rsidRDefault="00A75C32" w:rsidP="00A75C32">
            <w:r>
              <w:t xml:space="preserve"> </w:t>
            </w:r>
          </w:p>
        </w:tc>
      </w:tr>
      <w:tr w:rsidR="00A75C32" w:rsidRPr="001861EF" w14:paraId="6F680CF0" w14:textId="77777777" w:rsidTr="00A75C32">
        <w:trPr>
          <w:trHeight w:val="317"/>
        </w:trPr>
        <w:tc>
          <w:tcPr>
            <w:tcW w:w="1005" w:type="pct"/>
            <w:tcBorders>
              <w:right w:val="single" w:sz="4" w:space="0" w:color="auto"/>
            </w:tcBorders>
            <w:vAlign w:val="center"/>
            <w:hideMark/>
          </w:tcPr>
          <w:p w14:paraId="219EE925" w14:textId="77777777" w:rsidR="00A75C32" w:rsidRPr="001861EF" w:rsidRDefault="00A75C32" w:rsidP="00A75C32">
            <w:pPr>
              <w:spacing w:after="160" w:line="259" w:lineRule="auto"/>
            </w:pPr>
            <w:r w:rsidRPr="001861EF">
              <w:rPr>
                <w:b/>
                <w:bCs/>
              </w:rPr>
              <w:t>Group Discussions</w:t>
            </w:r>
          </w:p>
        </w:tc>
        <w:tc>
          <w:tcPr>
            <w:tcW w:w="753" w:type="pct"/>
            <w:tcBorders>
              <w:left w:val="single" w:sz="4" w:space="0" w:color="auto"/>
              <w:right w:val="single" w:sz="4" w:space="0" w:color="auto"/>
            </w:tcBorders>
            <w:vAlign w:val="center"/>
            <w:hideMark/>
          </w:tcPr>
          <w:p w14:paraId="6862FDB1" w14:textId="25C8E68D" w:rsidR="00A75C32" w:rsidRPr="001861EF" w:rsidRDefault="00A13E89" w:rsidP="00A75C32">
            <w:pPr>
              <w:spacing w:after="160" w:line="259" w:lineRule="auto"/>
            </w:pPr>
            <w:r>
              <w:t>In Class</w:t>
            </w:r>
          </w:p>
        </w:tc>
        <w:tc>
          <w:tcPr>
            <w:tcW w:w="1823" w:type="pct"/>
            <w:tcBorders>
              <w:left w:val="single" w:sz="4" w:space="0" w:color="auto"/>
              <w:right w:val="single" w:sz="4" w:space="0" w:color="auto"/>
            </w:tcBorders>
            <w:vAlign w:val="center"/>
            <w:hideMark/>
          </w:tcPr>
          <w:p w14:paraId="38AB538E" w14:textId="20D74F89" w:rsidR="00A75C32" w:rsidRPr="001861EF" w:rsidRDefault="000B69B3" w:rsidP="00A75C32">
            <w:pPr>
              <w:spacing w:after="160" w:line="259" w:lineRule="auto"/>
            </w:pPr>
            <w:r>
              <w:t>Group Activity and Discussions</w:t>
            </w:r>
            <w:r w:rsidR="00A75C32">
              <w:t xml:space="preserve"> </w:t>
            </w:r>
          </w:p>
        </w:tc>
        <w:tc>
          <w:tcPr>
            <w:tcW w:w="1419" w:type="pct"/>
            <w:tcBorders>
              <w:left w:val="single" w:sz="4" w:space="0" w:color="auto"/>
            </w:tcBorders>
            <w:vAlign w:val="center"/>
          </w:tcPr>
          <w:p w14:paraId="1FB149C7" w14:textId="7285E8CC" w:rsidR="00A75C32" w:rsidRPr="001861EF" w:rsidRDefault="00A75C32" w:rsidP="00A75C32"/>
        </w:tc>
      </w:tr>
    </w:tbl>
    <w:p w14:paraId="1BCE9C2B" w14:textId="489A2521" w:rsidR="0044769E" w:rsidRDefault="0044769E" w:rsidP="0024490D">
      <w:pPr>
        <w:pStyle w:val="BodyText"/>
        <w:rPr>
          <w:rFonts w:ascii="Arial" w:hAnsi="Arial" w:cs="Arial"/>
        </w:rPr>
      </w:pPr>
    </w:p>
    <w:p w14:paraId="5C8F30FD" w14:textId="7C574295" w:rsidR="00A75C32" w:rsidRDefault="00A75C32" w:rsidP="0024490D">
      <w:pPr>
        <w:pStyle w:val="BodyText"/>
        <w:rPr>
          <w:rFonts w:ascii="Arial" w:hAnsi="Arial" w:cs="Arial"/>
        </w:rPr>
      </w:pPr>
    </w:p>
    <w:p w14:paraId="3AA244D1" w14:textId="7E36D4F9" w:rsidR="00A75C32" w:rsidRDefault="00A75C32" w:rsidP="0024490D">
      <w:pPr>
        <w:pStyle w:val="BodyText"/>
        <w:rPr>
          <w:rFonts w:ascii="Arial" w:hAnsi="Arial" w:cs="Arial"/>
        </w:rPr>
      </w:pPr>
    </w:p>
    <w:p w14:paraId="18954680" w14:textId="31BE61A9" w:rsidR="00A75C32" w:rsidRDefault="00A75C32" w:rsidP="0024490D">
      <w:pPr>
        <w:pStyle w:val="BodyText"/>
        <w:rPr>
          <w:rFonts w:ascii="Arial" w:hAnsi="Arial" w:cs="Arial"/>
        </w:rPr>
      </w:pPr>
    </w:p>
    <w:p w14:paraId="6FB55CF8" w14:textId="1BBC885D" w:rsidR="00A75C32" w:rsidRDefault="00A75C32" w:rsidP="0024490D">
      <w:pPr>
        <w:pStyle w:val="BodyText"/>
        <w:rPr>
          <w:rFonts w:ascii="Arial" w:hAnsi="Arial" w:cs="Arial"/>
        </w:rPr>
      </w:pPr>
    </w:p>
    <w:p w14:paraId="2AC80B6A" w14:textId="576A9AC0" w:rsidR="00A75C32" w:rsidRDefault="00A75C32" w:rsidP="0024490D">
      <w:pPr>
        <w:pStyle w:val="BodyText"/>
        <w:rPr>
          <w:rFonts w:ascii="Arial" w:hAnsi="Arial" w:cs="Arial"/>
        </w:rPr>
      </w:pPr>
    </w:p>
    <w:p w14:paraId="13D77B16" w14:textId="0152C24B" w:rsidR="004D7175" w:rsidRDefault="004D7175" w:rsidP="0024490D">
      <w:pPr>
        <w:pStyle w:val="BodyText"/>
        <w:rPr>
          <w:rFonts w:ascii="Arial" w:hAnsi="Arial" w:cs="Arial"/>
        </w:rPr>
      </w:pPr>
    </w:p>
    <w:tbl>
      <w:tblPr>
        <w:tblStyle w:val="PlainTable3"/>
        <w:tblpPr w:leftFromText="180" w:rightFromText="180" w:vertAnchor="page" w:horzAnchor="margin" w:tblpY="7861"/>
        <w:tblW w:w="10220" w:type="dxa"/>
        <w:tblLook w:val="0420" w:firstRow="1" w:lastRow="0" w:firstColumn="0" w:lastColumn="0" w:noHBand="0" w:noVBand="1"/>
      </w:tblPr>
      <w:tblGrid>
        <w:gridCol w:w="2405"/>
        <w:gridCol w:w="1609"/>
        <w:gridCol w:w="6206"/>
      </w:tblGrid>
      <w:tr w:rsidR="00A70E49" w:rsidRPr="001861EF" w14:paraId="7324CB3C" w14:textId="77777777" w:rsidTr="008037A0">
        <w:trPr>
          <w:cnfStyle w:val="100000000000" w:firstRow="1" w:lastRow="0" w:firstColumn="0" w:lastColumn="0" w:oddVBand="0" w:evenVBand="0" w:oddHBand="0" w:evenHBand="0" w:firstRowFirstColumn="0" w:firstRowLastColumn="0" w:lastRowFirstColumn="0" w:lastRowLastColumn="0"/>
          <w:trHeight w:val="340"/>
        </w:trPr>
        <w:tc>
          <w:tcPr>
            <w:tcW w:w="0" w:type="auto"/>
            <w:tcBorders>
              <w:right w:val="single" w:sz="4" w:space="0" w:color="auto"/>
            </w:tcBorders>
            <w:vAlign w:val="center"/>
            <w:hideMark/>
          </w:tcPr>
          <w:p w14:paraId="746B0827" w14:textId="77777777" w:rsidR="00A75C32" w:rsidRPr="001861EF" w:rsidRDefault="00A75C32" w:rsidP="008037A0">
            <w:pPr>
              <w:spacing w:after="160" w:line="259" w:lineRule="auto"/>
              <w:rPr>
                <w:sz w:val="20"/>
                <w:szCs w:val="20"/>
              </w:rPr>
            </w:pPr>
            <w:r w:rsidRPr="001861EF">
              <w:rPr>
                <w:sz w:val="20"/>
                <w:szCs w:val="20"/>
              </w:rPr>
              <w:lastRenderedPageBreak/>
              <w:t>Grade Component</w:t>
            </w:r>
          </w:p>
        </w:tc>
        <w:tc>
          <w:tcPr>
            <w:tcW w:w="0" w:type="auto"/>
            <w:tcBorders>
              <w:left w:val="single" w:sz="4" w:space="0" w:color="auto"/>
              <w:right w:val="single" w:sz="4" w:space="0" w:color="auto"/>
            </w:tcBorders>
            <w:vAlign w:val="center"/>
            <w:hideMark/>
          </w:tcPr>
          <w:p w14:paraId="4924B787" w14:textId="77777777" w:rsidR="00A75C32" w:rsidRPr="001861EF" w:rsidRDefault="00A75C32" w:rsidP="008037A0">
            <w:pPr>
              <w:spacing w:after="160" w:line="259" w:lineRule="auto"/>
              <w:jc w:val="center"/>
              <w:rPr>
                <w:sz w:val="20"/>
                <w:szCs w:val="20"/>
              </w:rPr>
            </w:pPr>
            <w:r w:rsidRPr="001861EF">
              <w:rPr>
                <w:sz w:val="20"/>
                <w:szCs w:val="20"/>
              </w:rPr>
              <w:t>Weight</w:t>
            </w:r>
          </w:p>
        </w:tc>
        <w:tc>
          <w:tcPr>
            <w:tcW w:w="0" w:type="auto"/>
            <w:tcBorders>
              <w:left w:val="single" w:sz="4" w:space="0" w:color="auto"/>
            </w:tcBorders>
            <w:vAlign w:val="center"/>
            <w:hideMark/>
          </w:tcPr>
          <w:p w14:paraId="20A19D85" w14:textId="77777777" w:rsidR="00A75C32" w:rsidRPr="001861EF" w:rsidRDefault="00A75C32" w:rsidP="008037A0">
            <w:pPr>
              <w:spacing w:after="160" w:line="259" w:lineRule="auto"/>
              <w:rPr>
                <w:sz w:val="20"/>
                <w:szCs w:val="20"/>
              </w:rPr>
            </w:pPr>
            <w:r w:rsidRPr="001861EF">
              <w:rPr>
                <w:sz w:val="20"/>
                <w:szCs w:val="20"/>
              </w:rPr>
              <w:t>Description</w:t>
            </w:r>
          </w:p>
        </w:tc>
      </w:tr>
      <w:tr w:rsidR="00A70E49" w:rsidRPr="001861EF" w14:paraId="4D2E1C18" w14:textId="77777777" w:rsidTr="008037A0">
        <w:trPr>
          <w:cnfStyle w:val="000000100000" w:firstRow="0" w:lastRow="0" w:firstColumn="0" w:lastColumn="0" w:oddVBand="0" w:evenVBand="0" w:oddHBand="1" w:evenHBand="0" w:firstRowFirstColumn="0" w:firstRowLastColumn="0" w:lastRowFirstColumn="0" w:lastRowLastColumn="0"/>
          <w:trHeight w:val="785"/>
        </w:trPr>
        <w:tc>
          <w:tcPr>
            <w:tcW w:w="0" w:type="auto"/>
            <w:tcBorders>
              <w:right w:val="single" w:sz="4" w:space="0" w:color="auto"/>
            </w:tcBorders>
            <w:vAlign w:val="center"/>
            <w:hideMark/>
          </w:tcPr>
          <w:p w14:paraId="6595A76B" w14:textId="77777777" w:rsidR="00A75C32" w:rsidRPr="001861EF" w:rsidRDefault="00A75C32" w:rsidP="008037A0">
            <w:pPr>
              <w:spacing w:after="160" w:line="259" w:lineRule="auto"/>
              <w:rPr>
                <w:sz w:val="20"/>
                <w:szCs w:val="20"/>
              </w:rPr>
            </w:pPr>
            <w:r>
              <w:rPr>
                <w:b/>
                <w:bCs/>
                <w:sz w:val="20"/>
                <w:szCs w:val="20"/>
              </w:rPr>
              <w:t>Deliverable 1: Coaching Appointment</w:t>
            </w:r>
          </w:p>
        </w:tc>
        <w:tc>
          <w:tcPr>
            <w:tcW w:w="0" w:type="auto"/>
            <w:tcBorders>
              <w:left w:val="single" w:sz="4" w:space="0" w:color="auto"/>
              <w:right w:val="single" w:sz="4" w:space="0" w:color="auto"/>
            </w:tcBorders>
            <w:vAlign w:val="center"/>
            <w:hideMark/>
          </w:tcPr>
          <w:p w14:paraId="39449FFE" w14:textId="77777777" w:rsidR="00A75C32" w:rsidRPr="001861EF" w:rsidRDefault="00A75C32" w:rsidP="008037A0">
            <w:pPr>
              <w:spacing w:after="160" w:line="259" w:lineRule="auto"/>
              <w:jc w:val="center"/>
              <w:rPr>
                <w:sz w:val="20"/>
                <w:szCs w:val="20"/>
              </w:rPr>
            </w:pPr>
            <w:r>
              <w:rPr>
                <w:b/>
                <w:bCs/>
                <w:sz w:val="20"/>
                <w:szCs w:val="20"/>
              </w:rPr>
              <w:t xml:space="preserve">High Pass/Pass/Fail </w:t>
            </w:r>
          </w:p>
        </w:tc>
        <w:tc>
          <w:tcPr>
            <w:tcW w:w="0" w:type="auto"/>
            <w:tcBorders>
              <w:left w:val="single" w:sz="4" w:space="0" w:color="auto"/>
            </w:tcBorders>
            <w:vAlign w:val="center"/>
            <w:hideMark/>
          </w:tcPr>
          <w:p w14:paraId="18BAB13C" w14:textId="6CC7E7C5" w:rsidR="00A75C32" w:rsidRPr="001861EF" w:rsidRDefault="00A75C32" w:rsidP="008037A0">
            <w:pPr>
              <w:spacing w:after="160" w:line="259" w:lineRule="auto"/>
              <w:rPr>
                <w:sz w:val="20"/>
                <w:szCs w:val="20"/>
              </w:rPr>
            </w:pPr>
            <w:r>
              <w:rPr>
                <w:sz w:val="20"/>
                <w:szCs w:val="20"/>
              </w:rPr>
              <w:t>Student will attend assigned coaching appointment to review resume</w:t>
            </w:r>
            <w:r w:rsidR="00AC5F8E">
              <w:rPr>
                <w:sz w:val="20"/>
                <w:szCs w:val="20"/>
              </w:rPr>
              <w:t xml:space="preserve"> progress and</w:t>
            </w:r>
            <w:r>
              <w:rPr>
                <w:sz w:val="20"/>
                <w:szCs w:val="20"/>
              </w:rPr>
              <w:t xml:space="preserve"> start developing a strategic plan to achieve career goals </w:t>
            </w:r>
          </w:p>
        </w:tc>
      </w:tr>
      <w:tr w:rsidR="00A70E49" w:rsidRPr="001861EF" w14:paraId="6E00C493" w14:textId="77777777" w:rsidTr="008037A0">
        <w:trPr>
          <w:trHeight w:val="785"/>
        </w:trPr>
        <w:tc>
          <w:tcPr>
            <w:tcW w:w="0" w:type="auto"/>
            <w:tcBorders>
              <w:right w:val="single" w:sz="4" w:space="0" w:color="auto"/>
            </w:tcBorders>
            <w:vAlign w:val="center"/>
          </w:tcPr>
          <w:p w14:paraId="7CF8A1A0" w14:textId="77777777" w:rsidR="00A75C32" w:rsidRPr="001861EF" w:rsidRDefault="00A75C32" w:rsidP="008037A0">
            <w:pPr>
              <w:rPr>
                <w:b/>
                <w:bCs/>
                <w:sz w:val="20"/>
                <w:szCs w:val="20"/>
              </w:rPr>
            </w:pPr>
            <w:r>
              <w:rPr>
                <w:b/>
                <w:bCs/>
                <w:sz w:val="20"/>
                <w:szCs w:val="20"/>
              </w:rPr>
              <w:t>Deliverable 2: Resume Submission</w:t>
            </w:r>
          </w:p>
        </w:tc>
        <w:tc>
          <w:tcPr>
            <w:tcW w:w="0" w:type="auto"/>
            <w:tcBorders>
              <w:left w:val="single" w:sz="4" w:space="0" w:color="auto"/>
              <w:right w:val="single" w:sz="4" w:space="0" w:color="auto"/>
            </w:tcBorders>
            <w:vAlign w:val="center"/>
          </w:tcPr>
          <w:p w14:paraId="695D8051" w14:textId="77777777" w:rsidR="00A75C32" w:rsidRPr="001861EF" w:rsidRDefault="00A75C32" w:rsidP="008037A0">
            <w:pPr>
              <w:jc w:val="center"/>
              <w:rPr>
                <w:b/>
                <w:bCs/>
                <w:sz w:val="20"/>
                <w:szCs w:val="20"/>
              </w:rPr>
            </w:pPr>
            <w:r>
              <w:rPr>
                <w:b/>
                <w:bCs/>
                <w:sz w:val="20"/>
                <w:szCs w:val="20"/>
              </w:rPr>
              <w:t>High Pass/Pass/Fail</w:t>
            </w:r>
          </w:p>
        </w:tc>
        <w:tc>
          <w:tcPr>
            <w:tcW w:w="0" w:type="auto"/>
            <w:tcBorders>
              <w:left w:val="single" w:sz="4" w:space="0" w:color="auto"/>
            </w:tcBorders>
            <w:vAlign w:val="center"/>
          </w:tcPr>
          <w:p w14:paraId="431093BE" w14:textId="74E564C1" w:rsidR="00A75C32" w:rsidRPr="001861EF" w:rsidRDefault="00A75C32" w:rsidP="008037A0">
            <w:pPr>
              <w:rPr>
                <w:sz w:val="20"/>
                <w:szCs w:val="20"/>
              </w:rPr>
            </w:pPr>
            <w:r>
              <w:rPr>
                <w:sz w:val="20"/>
                <w:szCs w:val="20"/>
              </w:rPr>
              <w:t xml:space="preserve">Completed </w:t>
            </w:r>
            <w:r w:rsidR="002721A3">
              <w:rPr>
                <w:sz w:val="20"/>
                <w:szCs w:val="20"/>
              </w:rPr>
              <w:t>R</w:t>
            </w:r>
            <w:r>
              <w:rPr>
                <w:sz w:val="20"/>
                <w:szCs w:val="20"/>
              </w:rPr>
              <w:t>esume will be submitted to Avenue to Learn.</w:t>
            </w:r>
          </w:p>
        </w:tc>
      </w:tr>
      <w:tr w:rsidR="00A70E49" w:rsidRPr="001861EF" w14:paraId="3DF2AEC8" w14:textId="77777777" w:rsidTr="009050CA">
        <w:trPr>
          <w:cnfStyle w:val="000000100000" w:firstRow="0" w:lastRow="0" w:firstColumn="0" w:lastColumn="0" w:oddVBand="0" w:evenVBand="0" w:oddHBand="1" w:evenHBand="0" w:firstRowFirstColumn="0" w:firstRowLastColumn="0" w:lastRowFirstColumn="0" w:lastRowLastColumn="0"/>
          <w:trHeight w:val="688"/>
        </w:trPr>
        <w:tc>
          <w:tcPr>
            <w:tcW w:w="0" w:type="auto"/>
            <w:tcBorders>
              <w:right w:val="single" w:sz="4" w:space="0" w:color="auto"/>
            </w:tcBorders>
            <w:vAlign w:val="center"/>
          </w:tcPr>
          <w:p w14:paraId="2E823277" w14:textId="6271F947" w:rsidR="00A75C32" w:rsidRPr="001861EF" w:rsidRDefault="000904F5" w:rsidP="008037A0">
            <w:pPr>
              <w:spacing w:after="160" w:line="259" w:lineRule="auto"/>
              <w:rPr>
                <w:sz w:val="20"/>
                <w:szCs w:val="20"/>
              </w:rPr>
            </w:pPr>
            <w:commentRangeStart w:id="0"/>
            <w:commentRangeEnd w:id="0"/>
            <w:r>
              <w:rPr>
                <w:rStyle w:val="CommentReference"/>
                <w:rFonts w:ascii="Times New Roman" w:eastAsia="Times New Roman" w:hAnsi="Times New Roman" w:cs="Times New Roman"/>
              </w:rPr>
              <w:commentReference w:id="0"/>
            </w:r>
            <w:r w:rsidR="002721A3">
              <w:rPr>
                <w:b/>
                <w:bCs/>
                <w:sz w:val="20"/>
                <w:szCs w:val="20"/>
              </w:rPr>
              <w:t>Deliverable 3: Cover Letter</w:t>
            </w:r>
          </w:p>
        </w:tc>
        <w:tc>
          <w:tcPr>
            <w:tcW w:w="0" w:type="auto"/>
            <w:tcBorders>
              <w:left w:val="single" w:sz="4" w:space="0" w:color="auto"/>
              <w:right w:val="single" w:sz="4" w:space="0" w:color="auto"/>
            </w:tcBorders>
            <w:vAlign w:val="center"/>
          </w:tcPr>
          <w:p w14:paraId="53D6CAD5" w14:textId="0813358E" w:rsidR="00A75C32" w:rsidRPr="001861EF" w:rsidRDefault="002721A3" w:rsidP="008037A0">
            <w:pPr>
              <w:spacing w:after="160" w:line="259" w:lineRule="auto"/>
              <w:jc w:val="center"/>
              <w:rPr>
                <w:sz w:val="20"/>
                <w:szCs w:val="20"/>
              </w:rPr>
            </w:pPr>
            <w:r>
              <w:rPr>
                <w:b/>
                <w:bCs/>
                <w:sz w:val="20"/>
                <w:szCs w:val="20"/>
              </w:rPr>
              <w:t>High Pass/Pass/Fail</w:t>
            </w:r>
          </w:p>
        </w:tc>
        <w:tc>
          <w:tcPr>
            <w:tcW w:w="0" w:type="auto"/>
            <w:tcBorders>
              <w:left w:val="single" w:sz="4" w:space="0" w:color="auto"/>
            </w:tcBorders>
            <w:vAlign w:val="center"/>
          </w:tcPr>
          <w:p w14:paraId="723031C8" w14:textId="034D9962" w:rsidR="00A75C32" w:rsidRPr="001861EF" w:rsidRDefault="002721A3" w:rsidP="008037A0">
            <w:pPr>
              <w:spacing w:after="160" w:line="259" w:lineRule="auto"/>
              <w:rPr>
                <w:sz w:val="20"/>
                <w:szCs w:val="20"/>
              </w:rPr>
            </w:pPr>
            <w:r>
              <w:rPr>
                <w:sz w:val="20"/>
                <w:szCs w:val="20"/>
              </w:rPr>
              <w:t>Completed Cover Letter will be submitted to Avenue to Learn</w:t>
            </w:r>
          </w:p>
        </w:tc>
      </w:tr>
    </w:tbl>
    <w:p w14:paraId="0894C19F" w14:textId="77777777" w:rsidR="00656D8F" w:rsidRDefault="00656D8F" w:rsidP="008037A0">
      <w:pPr>
        <w:spacing w:after="0" w:line="240" w:lineRule="auto"/>
        <w:rPr>
          <w:rFonts w:ascii="Arial" w:hAnsi="Arial" w:cs="Arial"/>
          <w:b/>
          <w:sz w:val="28"/>
          <w:szCs w:val="24"/>
          <w:u w:val="single"/>
        </w:rPr>
      </w:pPr>
    </w:p>
    <w:p w14:paraId="54228DBF" w14:textId="22F1E540" w:rsidR="00AF30E3" w:rsidRDefault="00AF30E3" w:rsidP="00C077D1">
      <w:pPr>
        <w:spacing w:after="0" w:line="240" w:lineRule="auto"/>
        <w:jc w:val="both"/>
        <w:rPr>
          <w:rFonts w:ascii="Arial" w:hAnsi="Arial" w:cs="Arial"/>
          <w:sz w:val="24"/>
          <w:szCs w:val="24"/>
        </w:rPr>
      </w:pPr>
    </w:p>
    <w:p w14:paraId="560BFBB6" w14:textId="24C44BF6" w:rsidR="00773CEC" w:rsidRDefault="00773CEC" w:rsidP="00C077D1">
      <w:pPr>
        <w:spacing w:after="0" w:line="240" w:lineRule="auto"/>
        <w:jc w:val="both"/>
        <w:rPr>
          <w:rFonts w:ascii="Arial" w:hAnsi="Arial" w:cs="Arial"/>
          <w:sz w:val="24"/>
          <w:szCs w:val="24"/>
        </w:rPr>
      </w:pPr>
    </w:p>
    <w:p w14:paraId="43CFCF7A" w14:textId="048A614D" w:rsidR="00346C0E" w:rsidRPr="00C659F1" w:rsidRDefault="00346C0E" w:rsidP="00346C0E">
      <w:pPr>
        <w:pStyle w:val="Style1"/>
      </w:pPr>
      <w:r>
        <w:t>Course Deliverables</w:t>
      </w:r>
    </w:p>
    <w:p w14:paraId="165755C3" w14:textId="77777777" w:rsidR="00346C0E" w:rsidRPr="000F4379" w:rsidRDefault="00346C0E" w:rsidP="00346C0E">
      <w:pPr>
        <w:spacing w:after="0" w:line="240" w:lineRule="auto"/>
        <w:rPr>
          <w:rFonts w:ascii="Arial" w:hAnsi="Arial" w:cs="Arial"/>
          <w:sz w:val="28"/>
          <w:szCs w:val="24"/>
        </w:rPr>
      </w:pPr>
    </w:p>
    <w:p w14:paraId="5CCBF110" w14:textId="3CDBA927" w:rsidR="00D6159C" w:rsidRPr="00D6159C" w:rsidRDefault="00D6159C" w:rsidP="00D6159C">
      <w:pPr>
        <w:pStyle w:val="Heading2"/>
        <w:spacing w:before="0" w:after="0"/>
        <w:rPr>
          <w:sz w:val="24"/>
          <w:szCs w:val="24"/>
        </w:rPr>
      </w:pPr>
      <w:r w:rsidRPr="00D6159C">
        <w:rPr>
          <w:sz w:val="24"/>
          <w:szCs w:val="24"/>
        </w:rPr>
        <w:t xml:space="preserve">Assignment #1 – </w:t>
      </w:r>
      <w:r w:rsidR="0044769E">
        <w:rPr>
          <w:sz w:val="24"/>
          <w:szCs w:val="24"/>
        </w:rPr>
        <w:t xml:space="preserve">Coaching Appointment </w:t>
      </w:r>
    </w:p>
    <w:p w14:paraId="40B48AFE" w14:textId="77777777" w:rsidR="00A13E89" w:rsidRDefault="00161B88" w:rsidP="00A13E89">
      <w:pPr>
        <w:widowControl w:val="0"/>
        <w:spacing w:after="0" w:line="240" w:lineRule="auto"/>
        <w:rPr>
          <w:rFonts w:ascii="Arial" w:eastAsia="Times New Roman" w:hAnsi="Arial" w:cs="Arial"/>
          <w:sz w:val="24"/>
          <w:szCs w:val="24"/>
          <w:lang w:val="en-CA"/>
        </w:rPr>
      </w:pPr>
      <w:r w:rsidRPr="00161B88">
        <w:rPr>
          <w:rFonts w:ascii="Arial" w:eastAsia="Times New Roman" w:hAnsi="Arial" w:cs="Arial"/>
          <w:sz w:val="24"/>
          <w:szCs w:val="24"/>
          <w:lang w:val="en-CA"/>
        </w:rPr>
        <w:t xml:space="preserve">Students must attend a mandatory coaching appointment to discuss their future career and internship plans. This appointment will take approximately </w:t>
      </w:r>
      <w:r>
        <w:rPr>
          <w:rFonts w:ascii="Arial" w:eastAsia="Times New Roman" w:hAnsi="Arial" w:cs="Arial"/>
          <w:sz w:val="24"/>
          <w:szCs w:val="24"/>
          <w:lang w:val="en-CA"/>
        </w:rPr>
        <w:t>20</w:t>
      </w:r>
      <w:r w:rsidRPr="00161B88">
        <w:rPr>
          <w:rFonts w:ascii="Arial" w:eastAsia="Times New Roman" w:hAnsi="Arial" w:cs="Arial"/>
          <w:sz w:val="24"/>
          <w:szCs w:val="24"/>
          <w:lang w:val="en-CA"/>
        </w:rPr>
        <w:t xml:space="preserve"> minutes.</w:t>
      </w:r>
      <w:r>
        <w:rPr>
          <w:rFonts w:ascii="Arial" w:eastAsia="Times New Roman" w:hAnsi="Arial" w:cs="Arial"/>
          <w:sz w:val="24"/>
          <w:szCs w:val="24"/>
          <w:lang w:val="en-CA"/>
        </w:rPr>
        <w:t xml:space="preserve"> </w:t>
      </w:r>
    </w:p>
    <w:p w14:paraId="18BDA869" w14:textId="77777777" w:rsidR="00A13E89" w:rsidRDefault="00A13E89" w:rsidP="00A13E89">
      <w:pPr>
        <w:widowControl w:val="0"/>
        <w:spacing w:after="0" w:line="240" w:lineRule="auto"/>
        <w:rPr>
          <w:rFonts w:ascii="Arial" w:eastAsia="Times New Roman" w:hAnsi="Arial" w:cs="Arial"/>
          <w:sz w:val="24"/>
          <w:szCs w:val="24"/>
          <w:lang w:val="en-CA"/>
        </w:rPr>
      </w:pPr>
    </w:p>
    <w:p w14:paraId="612EA2D8" w14:textId="067F4885" w:rsidR="00161B88" w:rsidRPr="00A70E49" w:rsidRDefault="00161B88" w:rsidP="00A13E89">
      <w:pPr>
        <w:widowControl w:val="0"/>
        <w:spacing w:after="0" w:line="240" w:lineRule="auto"/>
        <w:rPr>
          <w:rFonts w:ascii="Arial" w:eastAsia="Times New Roman" w:hAnsi="Arial" w:cs="Arial"/>
          <w:b/>
          <w:bCs/>
          <w:sz w:val="24"/>
          <w:szCs w:val="24"/>
          <w:lang w:val="en-CA"/>
        </w:rPr>
      </w:pPr>
      <w:r w:rsidRPr="00A70E49">
        <w:rPr>
          <w:rFonts w:ascii="Arial" w:eastAsia="Times New Roman" w:hAnsi="Arial" w:cs="Arial"/>
          <w:b/>
          <w:bCs/>
          <w:sz w:val="24"/>
          <w:szCs w:val="24"/>
          <w:lang w:val="en-CA"/>
        </w:rPr>
        <w:t xml:space="preserve">Students are responsible for booking the coaching appointment in </w:t>
      </w:r>
      <w:r w:rsidR="000904F5">
        <w:rPr>
          <w:rFonts w:ascii="Arial" w:eastAsia="Times New Roman" w:hAnsi="Arial" w:cs="Arial"/>
          <w:b/>
          <w:bCs/>
          <w:sz w:val="24"/>
          <w:szCs w:val="24"/>
          <w:lang w:val="en-CA"/>
        </w:rPr>
        <w:t>OSCARplus</w:t>
      </w:r>
    </w:p>
    <w:p w14:paraId="60ED66F2" w14:textId="59207C6E" w:rsidR="00AD3D93" w:rsidRPr="00AD3D93" w:rsidRDefault="00AD3D93" w:rsidP="00161B88">
      <w:pPr>
        <w:widowControl w:val="0"/>
        <w:spacing w:after="0" w:line="240" w:lineRule="auto"/>
        <w:rPr>
          <w:rFonts w:ascii="Arial" w:eastAsia="Times New Roman" w:hAnsi="Arial" w:cs="Arial"/>
          <w:sz w:val="24"/>
          <w:szCs w:val="24"/>
          <w:lang w:val="en-CA"/>
        </w:rPr>
      </w:pPr>
      <w:r w:rsidRPr="00AD3D93">
        <w:rPr>
          <w:rFonts w:ascii="Arial" w:eastAsia="Times New Roman" w:hAnsi="Arial" w:cs="Arial"/>
          <w:b/>
          <w:bCs/>
          <w:sz w:val="24"/>
          <w:szCs w:val="24"/>
          <w:lang w:val="en-CA"/>
        </w:rPr>
        <w:t>Due Date</w:t>
      </w:r>
      <w:r w:rsidRPr="00AD3D93">
        <w:rPr>
          <w:rFonts w:ascii="Arial" w:eastAsia="Times New Roman" w:hAnsi="Arial" w:cs="Arial"/>
          <w:sz w:val="24"/>
          <w:szCs w:val="24"/>
          <w:lang w:val="en-CA"/>
        </w:rPr>
        <w:t>:</w:t>
      </w:r>
      <w:r w:rsidR="00161B88">
        <w:rPr>
          <w:rFonts w:ascii="Arial" w:eastAsia="Times New Roman" w:hAnsi="Arial" w:cs="Arial"/>
          <w:sz w:val="24"/>
          <w:szCs w:val="24"/>
          <w:lang w:val="en-CA"/>
        </w:rPr>
        <w:t xml:space="preserve"> </w:t>
      </w:r>
      <w:r w:rsidR="000B69B3">
        <w:rPr>
          <w:rFonts w:ascii="Arial" w:eastAsia="Times New Roman" w:hAnsi="Arial" w:cs="Arial"/>
          <w:b/>
          <w:bCs/>
          <w:sz w:val="24"/>
          <w:szCs w:val="24"/>
          <w:lang w:val="en-CA"/>
        </w:rPr>
        <w:t>September 2</w:t>
      </w:r>
      <w:r w:rsidR="00E14D8B">
        <w:rPr>
          <w:rFonts w:ascii="Arial" w:eastAsia="Times New Roman" w:hAnsi="Arial" w:cs="Arial"/>
          <w:b/>
          <w:bCs/>
          <w:sz w:val="24"/>
          <w:szCs w:val="24"/>
          <w:lang w:val="en-CA"/>
        </w:rPr>
        <w:t>9</w:t>
      </w:r>
      <w:r w:rsidR="000B69B3" w:rsidRPr="000B69B3">
        <w:rPr>
          <w:rFonts w:ascii="Arial" w:eastAsia="Times New Roman" w:hAnsi="Arial" w:cs="Arial"/>
          <w:b/>
          <w:bCs/>
          <w:sz w:val="24"/>
          <w:szCs w:val="24"/>
          <w:vertAlign w:val="superscript"/>
          <w:lang w:val="en-CA"/>
        </w:rPr>
        <w:t>th</w:t>
      </w:r>
      <w:r w:rsidR="000B69B3">
        <w:rPr>
          <w:rFonts w:ascii="Arial" w:eastAsia="Times New Roman" w:hAnsi="Arial" w:cs="Arial"/>
          <w:b/>
          <w:bCs/>
          <w:sz w:val="24"/>
          <w:szCs w:val="24"/>
          <w:lang w:val="en-CA"/>
        </w:rPr>
        <w:t>, 202</w:t>
      </w:r>
      <w:r w:rsidR="00E14D8B">
        <w:rPr>
          <w:rFonts w:ascii="Arial" w:eastAsia="Times New Roman" w:hAnsi="Arial" w:cs="Arial"/>
          <w:b/>
          <w:bCs/>
          <w:sz w:val="24"/>
          <w:szCs w:val="24"/>
          <w:lang w:val="en-CA"/>
        </w:rPr>
        <w:t>3</w:t>
      </w:r>
    </w:p>
    <w:p w14:paraId="2EDA7A6B" w14:textId="77777777" w:rsidR="0044769E" w:rsidRDefault="0044769E" w:rsidP="00D6159C">
      <w:pPr>
        <w:pStyle w:val="Heading2"/>
        <w:spacing w:before="0" w:after="0"/>
        <w:rPr>
          <w:sz w:val="24"/>
          <w:szCs w:val="24"/>
        </w:rPr>
      </w:pPr>
    </w:p>
    <w:p w14:paraId="5BE7D72E" w14:textId="26A3265D" w:rsidR="00D6159C" w:rsidRPr="00D6159C" w:rsidRDefault="0044769E" w:rsidP="00D6159C">
      <w:pPr>
        <w:pStyle w:val="Heading2"/>
        <w:spacing w:before="0" w:after="0"/>
        <w:rPr>
          <w:sz w:val="24"/>
          <w:szCs w:val="24"/>
        </w:rPr>
      </w:pPr>
      <w:r>
        <w:rPr>
          <w:sz w:val="24"/>
          <w:szCs w:val="24"/>
        </w:rPr>
        <w:t xml:space="preserve">Assignment </w:t>
      </w:r>
      <w:r w:rsidR="00D6159C" w:rsidRPr="00D6159C">
        <w:rPr>
          <w:sz w:val="24"/>
          <w:szCs w:val="24"/>
        </w:rPr>
        <w:t>#</w:t>
      </w:r>
      <w:r>
        <w:rPr>
          <w:sz w:val="24"/>
          <w:szCs w:val="24"/>
        </w:rPr>
        <w:t>2</w:t>
      </w:r>
      <w:r w:rsidR="00D6159C" w:rsidRPr="00D6159C">
        <w:rPr>
          <w:sz w:val="24"/>
          <w:szCs w:val="24"/>
        </w:rPr>
        <w:t xml:space="preserve"> – </w:t>
      </w:r>
      <w:r>
        <w:rPr>
          <w:sz w:val="24"/>
          <w:szCs w:val="24"/>
        </w:rPr>
        <w:t>Resume Submission</w:t>
      </w:r>
    </w:p>
    <w:p w14:paraId="7945DE27" w14:textId="100FEE89" w:rsidR="00AD3D93" w:rsidRPr="00611452" w:rsidRDefault="00AD3D93" w:rsidP="00AD3D93">
      <w:pPr>
        <w:widowControl w:val="0"/>
        <w:spacing w:after="0" w:line="240" w:lineRule="auto"/>
        <w:rPr>
          <w:rFonts w:ascii="Arial" w:eastAsia="Times New Roman" w:hAnsi="Arial" w:cs="Arial"/>
          <w:sz w:val="24"/>
          <w:szCs w:val="24"/>
          <w:lang w:val="en-CA"/>
        </w:rPr>
      </w:pPr>
      <w:r w:rsidRPr="00AD3D93">
        <w:rPr>
          <w:rFonts w:ascii="Arial" w:eastAsia="Times New Roman" w:hAnsi="Arial" w:cs="Arial"/>
          <w:sz w:val="24"/>
          <w:szCs w:val="24"/>
          <w:lang w:val="en-CA"/>
        </w:rPr>
        <w:t xml:space="preserve">Resume: You will be required to submit your resume following the prescribed template and content requirements issued during the resume session. Resumes will be submitted on avenue to learn for final grading. </w:t>
      </w:r>
      <w:r w:rsidRPr="00AD3D93">
        <w:rPr>
          <w:rFonts w:ascii="Arial" w:eastAsia="Times New Roman" w:hAnsi="Arial" w:cs="Arial"/>
          <w:b/>
          <w:bCs/>
          <w:sz w:val="24"/>
          <w:szCs w:val="24"/>
          <w:lang w:val="en-CA"/>
        </w:rPr>
        <w:t xml:space="preserve">Due Date: </w:t>
      </w:r>
      <w:r w:rsidR="00AC5F8E">
        <w:rPr>
          <w:rFonts w:ascii="Arial" w:eastAsia="Times New Roman" w:hAnsi="Arial" w:cs="Arial"/>
          <w:b/>
          <w:bCs/>
          <w:sz w:val="24"/>
          <w:szCs w:val="24"/>
          <w:lang w:val="en-CA"/>
        </w:rPr>
        <w:t xml:space="preserve">October </w:t>
      </w:r>
      <w:r w:rsidR="000B69B3">
        <w:rPr>
          <w:rFonts w:ascii="Arial" w:eastAsia="Times New Roman" w:hAnsi="Arial" w:cs="Arial"/>
          <w:b/>
          <w:bCs/>
          <w:sz w:val="24"/>
          <w:szCs w:val="24"/>
          <w:lang w:val="en-CA"/>
        </w:rPr>
        <w:t>1</w:t>
      </w:r>
      <w:r w:rsidR="006636E9">
        <w:rPr>
          <w:rFonts w:ascii="Arial" w:eastAsia="Times New Roman" w:hAnsi="Arial" w:cs="Arial"/>
          <w:b/>
          <w:bCs/>
          <w:sz w:val="24"/>
          <w:szCs w:val="24"/>
          <w:lang w:val="en-CA"/>
        </w:rPr>
        <w:t>5</w:t>
      </w:r>
      <w:r w:rsidR="000B69B3" w:rsidRPr="000B69B3">
        <w:rPr>
          <w:rFonts w:ascii="Arial" w:eastAsia="Times New Roman" w:hAnsi="Arial" w:cs="Arial"/>
          <w:b/>
          <w:bCs/>
          <w:sz w:val="24"/>
          <w:szCs w:val="24"/>
          <w:vertAlign w:val="superscript"/>
          <w:lang w:val="en-CA"/>
        </w:rPr>
        <w:t>th</w:t>
      </w:r>
      <w:r w:rsidR="000B69B3">
        <w:rPr>
          <w:rFonts w:ascii="Arial" w:eastAsia="Times New Roman" w:hAnsi="Arial" w:cs="Arial"/>
          <w:b/>
          <w:bCs/>
          <w:sz w:val="24"/>
          <w:szCs w:val="24"/>
          <w:lang w:val="en-CA"/>
        </w:rPr>
        <w:t>, 202</w:t>
      </w:r>
      <w:r w:rsidR="00E14D8B">
        <w:rPr>
          <w:rFonts w:ascii="Arial" w:eastAsia="Times New Roman" w:hAnsi="Arial" w:cs="Arial"/>
          <w:b/>
          <w:bCs/>
          <w:sz w:val="24"/>
          <w:szCs w:val="24"/>
          <w:lang w:val="en-CA"/>
        </w:rPr>
        <w:t>3</w:t>
      </w:r>
    </w:p>
    <w:p w14:paraId="63D660FC" w14:textId="77777777" w:rsidR="00D6159C" w:rsidRDefault="00D6159C" w:rsidP="00D6159C">
      <w:pPr>
        <w:spacing w:after="0" w:line="240" w:lineRule="auto"/>
        <w:jc w:val="both"/>
        <w:rPr>
          <w:rFonts w:ascii="Arial" w:hAnsi="Arial" w:cs="Arial"/>
          <w:b/>
          <w:bCs/>
          <w:sz w:val="24"/>
          <w:szCs w:val="24"/>
        </w:rPr>
      </w:pPr>
    </w:p>
    <w:p w14:paraId="01C74FE3" w14:textId="4E3C0CD3" w:rsidR="002721A3" w:rsidRPr="00D6159C" w:rsidRDefault="002721A3" w:rsidP="002721A3">
      <w:pPr>
        <w:pStyle w:val="Heading2"/>
        <w:spacing w:before="0" w:after="0"/>
        <w:rPr>
          <w:sz w:val="24"/>
          <w:szCs w:val="24"/>
        </w:rPr>
      </w:pPr>
      <w:r>
        <w:rPr>
          <w:sz w:val="24"/>
          <w:szCs w:val="24"/>
        </w:rPr>
        <w:t xml:space="preserve">Assignment </w:t>
      </w:r>
      <w:r w:rsidRPr="00D6159C">
        <w:rPr>
          <w:sz w:val="24"/>
          <w:szCs w:val="24"/>
        </w:rPr>
        <w:t>#</w:t>
      </w:r>
      <w:r>
        <w:rPr>
          <w:sz w:val="24"/>
          <w:szCs w:val="24"/>
        </w:rPr>
        <w:t>3</w:t>
      </w:r>
      <w:r w:rsidRPr="00D6159C">
        <w:rPr>
          <w:sz w:val="24"/>
          <w:szCs w:val="24"/>
        </w:rPr>
        <w:t xml:space="preserve"> – </w:t>
      </w:r>
      <w:r>
        <w:rPr>
          <w:sz w:val="24"/>
          <w:szCs w:val="24"/>
        </w:rPr>
        <w:t>Cover Letter Submission</w:t>
      </w:r>
    </w:p>
    <w:p w14:paraId="56506A91" w14:textId="050B31D9" w:rsidR="002721A3" w:rsidRPr="00611452" w:rsidRDefault="002721A3" w:rsidP="002721A3">
      <w:pPr>
        <w:widowControl w:val="0"/>
        <w:spacing w:after="0" w:line="240" w:lineRule="auto"/>
        <w:rPr>
          <w:rFonts w:ascii="Arial" w:eastAsia="Times New Roman" w:hAnsi="Arial" w:cs="Arial"/>
          <w:sz w:val="24"/>
          <w:szCs w:val="24"/>
          <w:lang w:val="en-CA"/>
        </w:rPr>
      </w:pPr>
      <w:r w:rsidRPr="00AD3D93">
        <w:rPr>
          <w:rFonts w:ascii="Arial" w:eastAsia="Times New Roman" w:hAnsi="Arial" w:cs="Arial"/>
          <w:sz w:val="24"/>
          <w:szCs w:val="24"/>
          <w:lang w:val="en-CA"/>
        </w:rPr>
        <w:t xml:space="preserve">Resume: You will be required to submit your </w:t>
      </w:r>
      <w:r w:rsidR="006636E9">
        <w:rPr>
          <w:rFonts w:ascii="Arial" w:eastAsia="Times New Roman" w:hAnsi="Arial" w:cs="Arial"/>
          <w:sz w:val="24"/>
          <w:szCs w:val="24"/>
          <w:lang w:val="en-CA"/>
        </w:rPr>
        <w:t>cover letter</w:t>
      </w:r>
      <w:r w:rsidRPr="00AD3D93">
        <w:rPr>
          <w:rFonts w:ascii="Arial" w:eastAsia="Times New Roman" w:hAnsi="Arial" w:cs="Arial"/>
          <w:sz w:val="24"/>
          <w:szCs w:val="24"/>
          <w:lang w:val="en-CA"/>
        </w:rPr>
        <w:t xml:space="preserve"> following the prescribed template and content requirements issued during the resume session. Resumes will be submitted on avenue to learn for final grading. </w:t>
      </w:r>
      <w:r w:rsidRPr="00AD3D93">
        <w:rPr>
          <w:rFonts w:ascii="Arial" w:eastAsia="Times New Roman" w:hAnsi="Arial" w:cs="Arial"/>
          <w:b/>
          <w:bCs/>
          <w:sz w:val="24"/>
          <w:szCs w:val="24"/>
          <w:lang w:val="en-CA"/>
        </w:rPr>
        <w:t xml:space="preserve">Due Date: </w:t>
      </w:r>
      <w:r>
        <w:rPr>
          <w:rFonts w:ascii="Arial" w:eastAsia="Times New Roman" w:hAnsi="Arial" w:cs="Arial"/>
          <w:b/>
          <w:bCs/>
          <w:sz w:val="24"/>
          <w:szCs w:val="24"/>
          <w:lang w:val="en-CA"/>
        </w:rPr>
        <w:t>October 13</w:t>
      </w:r>
      <w:r w:rsidRPr="000B69B3">
        <w:rPr>
          <w:rFonts w:ascii="Arial" w:eastAsia="Times New Roman" w:hAnsi="Arial" w:cs="Arial"/>
          <w:b/>
          <w:bCs/>
          <w:sz w:val="24"/>
          <w:szCs w:val="24"/>
          <w:vertAlign w:val="superscript"/>
          <w:lang w:val="en-CA"/>
        </w:rPr>
        <w:t>th</w:t>
      </w:r>
      <w:r>
        <w:rPr>
          <w:rFonts w:ascii="Arial" w:eastAsia="Times New Roman" w:hAnsi="Arial" w:cs="Arial"/>
          <w:b/>
          <w:bCs/>
          <w:sz w:val="24"/>
          <w:szCs w:val="24"/>
          <w:lang w:val="en-CA"/>
        </w:rPr>
        <w:t>, 2023</w:t>
      </w:r>
    </w:p>
    <w:p w14:paraId="620F589C" w14:textId="77777777" w:rsidR="002721A3" w:rsidRPr="00087F43" w:rsidRDefault="002721A3" w:rsidP="00D6159C">
      <w:pPr>
        <w:spacing w:after="0" w:line="240" w:lineRule="auto"/>
        <w:jc w:val="both"/>
        <w:rPr>
          <w:rFonts w:ascii="Arial" w:hAnsi="Arial" w:cs="Arial"/>
          <w:b/>
          <w:bCs/>
          <w:sz w:val="24"/>
          <w:szCs w:val="24"/>
        </w:rPr>
      </w:pPr>
    </w:p>
    <w:p w14:paraId="2A12DE59" w14:textId="77777777" w:rsidR="00A75C32" w:rsidRDefault="00A75C32" w:rsidP="00D6159C">
      <w:pPr>
        <w:pStyle w:val="Heading2"/>
        <w:spacing w:before="0" w:after="0"/>
        <w:rPr>
          <w:sz w:val="24"/>
          <w:szCs w:val="24"/>
        </w:rPr>
      </w:pPr>
    </w:p>
    <w:p w14:paraId="32539045" w14:textId="336E507F" w:rsidR="00D6159C" w:rsidRPr="00D6159C" w:rsidRDefault="00D6159C" w:rsidP="00D6159C">
      <w:pPr>
        <w:pStyle w:val="Heading2"/>
        <w:spacing w:before="0" w:after="0"/>
        <w:rPr>
          <w:sz w:val="24"/>
          <w:szCs w:val="24"/>
        </w:rPr>
      </w:pPr>
      <w:r w:rsidRPr="00D6159C">
        <w:rPr>
          <w:sz w:val="24"/>
          <w:szCs w:val="24"/>
        </w:rPr>
        <w:t>Participation</w:t>
      </w:r>
    </w:p>
    <w:p w14:paraId="4AD2700C" w14:textId="45C36832" w:rsidR="00D6159C" w:rsidRPr="00D6159C" w:rsidRDefault="00AD3D93" w:rsidP="00D6159C">
      <w:pPr>
        <w:spacing w:after="0" w:line="240" w:lineRule="auto"/>
        <w:jc w:val="both"/>
        <w:rPr>
          <w:rFonts w:ascii="Arial" w:hAnsi="Arial" w:cs="Arial"/>
          <w:sz w:val="24"/>
          <w:szCs w:val="24"/>
        </w:rPr>
      </w:pPr>
      <w:r>
        <w:rPr>
          <w:rFonts w:ascii="Arial" w:hAnsi="Arial" w:cs="Arial"/>
          <w:sz w:val="24"/>
          <w:szCs w:val="24"/>
        </w:rPr>
        <w:t>Required for each session.</w:t>
      </w:r>
    </w:p>
    <w:p w14:paraId="0621530E" w14:textId="7342572B" w:rsidR="00D6159C" w:rsidRPr="00EE3F0F" w:rsidRDefault="00D6159C" w:rsidP="00D6159C">
      <w:pPr>
        <w:spacing w:after="0" w:line="240" w:lineRule="auto"/>
        <w:jc w:val="both"/>
        <w:rPr>
          <w:rFonts w:ascii="Arial" w:hAnsi="Arial" w:cs="Arial"/>
          <w:b/>
          <w:bCs/>
          <w:sz w:val="24"/>
          <w:szCs w:val="24"/>
        </w:rPr>
      </w:pPr>
      <w:r w:rsidRPr="00D6159C">
        <w:rPr>
          <w:rFonts w:ascii="Arial" w:hAnsi="Arial" w:cs="Arial"/>
          <w:sz w:val="24"/>
          <w:szCs w:val="24"/>
        </w:rPr>
        <w:t xml:space="preserve">Name cards and class pictures are used to help give credit for your participation. You must have a name card with your </w:t>
      </w:r>
      <w:r w:rsidRPr="00D6159C">
        <w:rPr>
          <w:rFonts w:ascii="Arial" w:hAnsi="Arial" w:cs="Arial"/>
          <w:b/>
          <w:sz w:val="24"/>
          <w:szCs w:val="24"/>
        </w:rPr>
        <w:t>full first and last name</w:t>
      </w:r>
      <w:r w:rsidRPr="00D6159C">
        <w:rPr>
          <w:rFonts w:ascii="Arial" w:hAnsi="Arial" w:cs="Arial"/>
          <w:sz w:val="24"/>
          <w:szCs w:val="24"/>
        </w:rPr>
        <w:t xml:space="preserve"> clearly written and displayed in front of you for every class.</w:t>
      </w:r>
    </w:p>
    <w:p w14:paraId="2E6EFBE4" w14:textId="77777777" w:rsidR="00D96D20" w:rsidRPr="00EE3F0F" w:rsidRDefault="00D96D20" w:rsidP="00D6159C">
      <w:pPr>
        <w:spacing w:after="0" w:line="240" w:lineRule="auto"/>
        <w:jc w:val="both"/>
        <w:rPr>
          <w:rFonts w:ascii="Arial" w:hAnsi="Arial" w:cs="Arial"/>
          <w:b/>
          <w:bCs/>
          <w:color w:val="FF0000"/>
          <w:sz w:val="24"/>
          <w:szCs w:val="24"/>
        </w:rPr>
      </w:pPr>
    </w:p>
    <w:p w14:paraId="18A36F2E" w14:textId="77777777" w:rsidR="00F9506F" w:rsidRPr="00C870A0" w:rsidRDefault="00D96D20" w:rsidP="00D6159C">
      <w:pPr>
        <w:spacing w:after="0" w:line="240" w:lineRule="auto"/>
        <w:jc w:val="both"/>
        <w:rPr>
          <w:rFonts w:ascii="Arial" w:hAnsi="Arial" w:cs="Arial"/>
          <w:sz w:val="24"/>
          <w:szCs w:val="24"/>
        </w:rPr>
      </w:pPr>
      <w:r w:rsidRPr="00C870A0">
        <w:rPr>
          <w:rFonts w:ascii="Arial" w:hAnsi="Arial" w:cs="Arial"/>
          <w:sz w:val="24"/>
          <w:szCs w:val="24"/>
        </w:rPr>
        <w:t>Since student participation is an important component of this course, official McMaster student ID photographs will be used to ensure that each student is assessed accurately. The instructor will use the photograph to ensure the accuracy of participation marks, group work, and for identifying students for grading purposes</w:t>
      </w:r>
    </w:p>
    <w:p w14:paraId="19BDD0AA" w14:textId="2B9BBF4E" w:rsidR="00D6159C" w:rsidRPr="0044769E" w:rsidRDefault="00D96D20" w:rsidP="0044769E">
      <w:pPr>
        <w:spacing w:after="0" w:line="240" w:lineRule="auto"/>
        <w:jc w:val="both"/>
        <w:rPr>
          <w:rFonts w:ascii="Arial" w:hAnsi="Arial" w:cs="Arial"/>
          <w:color w:val="FF0000"/>
          <w:sz w:val="24"/>
          <w:szCs w:val="24"/>
        </w:rPr>
      </w:pPr>
      <w:r w:rsidRPr="00D96D20">
        <w:rPr>
          <w:rFonts w:ascii="Arial" w:hAnsi="Arial" w:cs="Arial"/>
          <w:color w:val="FF0000"/>
          <w:sz w:val="24"/>
          <w:szCs w:val="24"/>
        </w:rPr>
        <w:t>.</w:t>
      </w:r>
    </w:p>
    <w:p w14:paraId="1097F79A" w14:textId="77777777" w:rsidR="00F63A54" w:rsidRDefault="00F63A54" w:rsidP="00F63A54">
      <w:pPr>
        <w:spacing w:after="0" w:line="240" w:lineRule="auto"/>
        <w:rPr>
          <w:rFonts w:ascii="Arial" w:hAnsi="Arial" w:cs="Arial"/>
          <w:sz w:val="28"/>
          <w:szCs w:val="24"/>
        </w:rPr>
      </w:pPr>
    </w:p>
    <w:p w14:paraId="31027F6D" w14:textId="197E80E3" w:rsidR="00F63A54" w:rsidRPr="00C659F1" w:rsidRDefault="00F63A54" w:rsidP="00F63A54">
      <w:pPr>
        <w:pStyle w:val="Style1"/>
      </w:pPr>
      <w:r>
        <w:t>Grading Scale</w:t>
      </w:r>
    </w:p>
    <w:p w14:paraId="47DF4014" w14:textId="252341D5" w:rsidR="00F63A54" w:rsidRDefault="00F63A54" w:rsidP="00F63A54">
      <w:pPr>
        <w:spacing w:after="0" w:line="240" w:lineRule="auto"/>
        <w:rPr>
          <w:rFonts w:ascii="Arial" w:hAnsi="Arial" w:cs="Arial"/>
          <w:sz w:val="28"/>
          <w:szCs w:val="24"/>
        </w:rPr>
      </w:pPr>
    </w:p>
    <w:p w14:paraId="3BF82C1B" w14:textId="77777777" w:rsidR="00F63A54" w:rsidRDefault="00F63A54" w:rsidP="00F63A54">
      <w:pPr>
        <w:rPr>
          <w:lang w:val="en-CA"/>
        </w:rPr>
      </w:pPr>
      <w:r>
        <w:rPr>
          <w:lang w:val="en-CA"/>
        </w:rPr>
        <w:t>For graduate courses the grade conversion scales are available through the following link:</w:t>
      </w:r>
    </w:p>
    <w:p w14:paraId="150AAA11" w14:textId="77777777" w:rsidR="00F63A54" w:rsidRDefault="0068788B" w:rsidP="00F63A54">
      <w:pPr>
        <w:rPr>
          <w:lang w:val="en-CA"/>
        </w:rPr>
      </w:pPr>
      <w:hyperlink r:id="rId16" w:anchor="2.6.1_Averaging_of_Letter_Grades" w:history="1">
        <w:r w:rsidR="00F63A54">
          <w:rPr>
            <w:rStyle w:val="Hyperlink"/>
            <w:lang w:val="en-CA"/>
          </w:rPr>
          <w:t>https://academiccalendars.romcmaster.ca/content.php?catoid=42&amp;navoid=8734#2.6.1_Averaging_of_Letter_Grades</w:t>
        </w:r>
      </w:hyperlink>
    </w:p>
    <w:p w14:paraId="2EBBC3BF" w14:textId="77777777" w:rsidR="00F63A54" w:rsidRPr="00F63A54" w:rsidRDefault="00F63A54" w:rsidP="00F63A54">
      <w:pPr>
        <w:spacing w:before="100" w:beforeAutospacing="1" w:after="100" w:afterAutospacing="1" w:line="240" w:lineRule="auto"/>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MBA and Master of Finance Grading Scale: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2696"/>
        <w:gridCol w:w="2696"/>
        <w:gridCol w:w="2696"/>
      </w:tblGrid>
      <w:tr w:rsidR="00F63A54" w:rsidRPr="00F63A54" w14:paraId="0F5F886E"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4512FD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Grade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A5CA9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Points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5AABC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Equivalent Percentages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7D84E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Pass/Fail</w:t>
            </w:r>
          </w:p>
        </w:tc>
      </w:tr>
      <w:tr w:rsidR="00F63A54" w:rsidRPr="00F63A54" w14:paraId="5CA93D77"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F018B8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5269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B65F3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90-100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46EE08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tc>
      </w:tr>
      <w:tr w:rsidR="00F63A54" w:rsidRPr="00F63A54" w14:paraId="6C6FABA5"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3A7D99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95279A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C10C2D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85-89</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1A0EC80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p w14:paraId="441BC6C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78A56FC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7DBEC517"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1A9BF76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tc>
      </w:tr>
      <w:tr w:rsidR="00F63A54" w:rsidRPr="00F63A54" w14:paraId="3A833B18"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318C8B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9AE7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05C5D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80-84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84C4E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770195E0"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77EEBC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B27020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285F29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75-79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B7F367"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7DCE44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2DF9BF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76E909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7ACFBF7"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70-74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B2526"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11CE152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02EE1A5"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934CF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AFC40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60-69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3897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ADF8A84"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A0ED22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F</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A149E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9E23E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59 and under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412B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F</w:t>
            </w:r>
          </w:p>
        </w:tc>
      </w:tr>
    </w:tbl>
    <w:p w14:paraId="40D57C9A" w14:textId="3B1D9D8B" w:rsidR="00F63A54" w:rsidRDefault="00F63A54" w:rsidP="00346C0E">
      <w:pPr>
        <w:spacing w:after="0" w:line="240" w:lineRule="auto"/>
        <w:rPr>
          <w:rFonts w:ascii="Arial" w:hAnsi="Arial" w:cs="Arial"/>
          <w:sz w:val="28"/>
          <w:szCs w:val="24"/>
        </w:rPr>
      </w:pPr>
    </w:p>
    <w:p w14:paraId="7A31AA25" w14:textId="77777777" w:rsidR="00F63A54" w:rsidRDefault="00F63A54" w:rsidP="00346C0E">
      <w:pPr>
        <w:spacing w:after="0" w:line="240" w:lineRule="auto"/>
        <w:rPr>
          <w:rFonts w:ascii="Arial" w:hAnsi="Arial" w:cs="Arial"/>
          <w:sz w:val="28"/>
          <w:szCs w:val="24"/>
        </w:rPr>
      </w:pPr>
    </w:p>
    <w:p w14:paraId="424EBB4D" w14:textId="05CBF79D" w:rsidR="00346C0E" w:rsidRPr="00C659F1" w:rsidRDefault="00346C0E" w:rsidP="00346C0E">
      <w:pPr>
        <w:pStyle w:val="Style1"/>
      </w:pPr>
      <w:r>
        <w:t>Communication and Feedback</w:t>
      </w:r>
    </w:p>
    <w:p w14:paraId="61744A58" w14:textId="77777777" w:rsidR="00346C0E" w:rsidRPr="000F4379" w:rsidRDefault="00346C0E" w:rsidP="00346C0E">
      <w:pPr>
        <w:spacing w:after="0" w:line="240" w:lineRule="auto"/>
        <w:rPr>
          <w:rFonts w:ascii="Arial" w:hAnsi="Arial" w:cs="Arial"/>
          <w:sz w:val="28"/>
          <w:szCs w:val="24"/>
        </w:rPr>
      </w:pPr>
    </w:p>
    <w:p w14:paraId="117F725B" w14:textId="77777777" w:rsidR="00346C0E" w:rsidRPr="00D6159C" w:rsidRDefault="00346C0E" w:rsidP="00D6159C">
      <w:pPr>
        <w:spacing w:after="0" w:line="240" w:lineRule="auto"/>
        <w:rPr>
          <w:rFonts w:ascii="Arial" w:hAnsi="Arial" w:cs="Arial"/>
          <w:sz w:val="24"/>
          <w:szCs w:val="24"/>
        </w:rPr>
      </w:pPr>
    </w:p>
    <w:p w14:paraId="1846006C" w14:textId="0CC9549F" w:rsidR="00B0053C" w:rsidRPr="00B0053C" w:rsidRDefault="00346C0E" w:rsidP="00B0053C">
      <w:pPr>
        <w:rPr>
          <w:rFonts w:ascii="Times New Roman" w:eastAsia="Times New Roman" w:hAnsi="Times New Roman" w:cs="Times New Roman"/>
          <w:sz w:val="24"/>
          <w:szCs w:val="24"/>
          <w:lang w:val="en-CA" w:eastAsia="en-CA"/>
        </w:rPr>
      </w:pPr>
      <w:r w:rsidRPr="00FF757F">
        <w:rPr>
          <w:rFonts w:ascii="Arial" w:hAnsi="Arial" w:cs="Arial"/>
          <w:sz w:val="24"/>
          <w:szCs w:val="24"/>
        </w:rPr>
        <w:t xml:space="preserve">Students who wish to correspond with instructors or TAs directly via email must send messages that originate from their official McMaster University email account. This </w:t>
      </w:r>
      <w:r w:rsidRPr="001B01B6">
        <w:rPr>
          <w:rFonts w:ascii="Arial" w:hAnsi="Arial" w:cs="Arial"/>
          <w:sz w:val="24"/>
          <w:szCs w:val="24"/>
        </w:rPr>
        <w:t xml:space="preserve">protects the confidentiality and sensitivity of information as well as confirms the identity of the student. Emails regarding course issues should NOT be sent to the Area Administrative Assistants.  </w:t>
      </w:r>
      <w:r w:rsidR="00B0053C" w:rsidRPr="001B01B6">
        <w:rPr>
          <w:rFonts w:ascii="Arial" w:eastAsia="Times New Roman" w:hAnsi="Arial" w:cs="Arial"/>
          <w:sz w:val="24"/>
          <w:szCs w:val="24"/>
          <w:lang w:val="en-CA" w:eastAsia="en-CA"/>
        </w:rPr>
        <w:t>All students must receive feedback regarding their progress prior to the final date by which a student may cancel the course without failure by default.</w:t>
      </w:r>
      <w:r w:rsidR="00B0053C" w:rsidRPr="00B0053C">
        <w:rPr>
          <w:rFonts w:ascii="Times New Roman" w:eastAsia="Times New Roman" w:hAnsi="Times New Roman" w:cs="Times New Roman"/>
          <w:sz w:val="24"/>
          <w:szCs w:val="24"/>
          <w:lang w:val="en-CA" w:eastAsia="en-CA"/>
        </w:rPr>
        <w:t xml:space="preserve"> </w:t>
      </w:r>
    </w:p>
    <w:p w14:paraId="508AE688" w14:textId="77777777" w:rsidR="00B0053C" w:rsidRPr="00B0053C" w:rsidRDefault="00B0053C" w:rsidP="00B0053C">
      <w:pPr>
        <w:spacing w:after="0" w:line="240" w:lineRule="auto"/>
        <w:rPr>
          <w:rFonts w:ascii="Times New Roman" w:eastAsia="Times New Roman" w:hAnsi="Times New Roman" w:cs="Times New Roman"/>
          <w:i/>
          <w:iCs/>
          <w:sz w:val="24"/>
          <w:szCs w:val="24"/>
          <w:lang w:val="en-CA" w:eastAsia="en-CA"/>
        </w:rPr>
      </w:pPr>
      <w:r w:rsidRPr="00B0053C">
        <w:rPr>
          <w:rFonts w:ascii="Times New Roman" w:eastAsia="Times New Roman" w:hAnsi="Symbol" w:cs="Times New Roman"/>
          <w:i/>
          <w:iCs/>
          <w:sz w:val="24"/>
          <w:szCs w:val="24"/>
          <w:lang w:val="en-CA" w:eastAsia="en-CA"/>
        </w:rPr>
        <w:t></w:t>
      </w:r>
      <w:r w:rsidRPr="00B0053C">
        <w:rPr>
          <w:rFonts w:ascii="Times New Roman" w:eastAsia="Times New Roman" w:hAnsi="Times New Roman" w:cs="Times New Roman"/>
          <w:i/>
          <w:iCs/>
          <w:sz w:val="24"/>
          <w:szCs w:val="24"/>
          <w:lang w:val="en-CA" w:eastAsia="en-CA"/>
        </w:rPr>
        <w:t xml:space="preserve">  For Level 1 and Level 2 courses, this feedback must equal a minimum of 20% of the final grade. </w:t>
      </w:r>
    </w:p>
    <w:p w14:paraId="3D3C8C2B" w14:textId="77777777" w:rsidR="00FF757F" w:rsidRPr="00FF757F" w:rsidRDefault="00B0053C" w:rsidP="00B0053C">
      <w:pPr>
        <w:spacing w:after="0" w:line="240" w:lineRule="auto"/>
        <w:jc w:val="both"/>
        <w:rPr>
          <w:rFonts w:ascii="Arial" w:hAnsi="Arial" w:cs="Arial"/>
          <w:i/>
          <w:iCs/>
          <w:sz w:val="24"/>
          <w:szCs w:val="24"/>
        </w:rPr>
      </w:pPr>
      <w:r w:rsidRPr="00FF757F">
        <w:rPr>
          <w:rFonts w:ascii="Times New Roman" w:eastAsia="Times New Roman" w:hAnsi="Symbol" w:cs="Times New Roman"/>
          <w:i/>
          <w:iCs/>
          <w:sz w:val="24"/>
          <w:szCs w:val="24"/>
          <w:lang w:val="en-CA" w:eastAsia="en-CA"/>
        </w:rPr>
        <w:t></w:t>
      </w:r>
      <w:r w:rsidRPr="00FF757F">
        <w:rPr>
          <w:rFonts w:ascii="Times New Roman" w:eastAsia="Times New Roman" w:hAnsi="Times New Roman" w:cs="Times New Roman"/>
          <w:i/>
          <w:iCs/>
          <w:sz w:val="24"/>
          <w:szCs w:val="24"/>
          <w:lang w:val="en-CA" w:eastAsia="en-CA"/>
        </w:rPr>
        <w:t xml:space="preserve">  For Level 3 courses and above, this feedback must equal a minimum of 10% of the final grade.</w:t>
      </w:r>
      <w:r w:rsidR="00346C0E" w:rsidRPr="00FF757F">
        <w:rPr>
          <w:rFonts w:ascii="Arial" w:hAnsi="Arial" w:cs="Arial"/>
          <w:i/>
          <w:iCs/>
          <w:sz w:val="24"/>
          <w:szCs w:val="24"/>
        </w:rPr>
        <w:t xml:space="preserve"> </w:t>
      </w:r>
    </w:p>
    <w:p w14:paraId="08F51961" w14:textId="77777777" w:rsidR="00FF757F" w:rsidRDefault="00FF757F" w:rsidP="00B0053C">
      <w:pPr>
        <w:spacing w:after="0" w:line="240" w:lineRule="auto"/>
        <w:jc w:val="both"/>
        <w:rPr>
          <w:rFonts w:ascii="Arial" w:hAnsi="Arial" w:cs="Arial"/>
          <w:sz w:val="24"/>
          <w:szCs w:val="24"/>
        </w:rPr>
      </w:pPr>
    </w:p>
    <w:p w14:paraId="141741FB" w14:textId="56DA1F71" w:rsidR="00346C0E" w:rsidRPr="00C077D1" w:rsidRDefault="00346C0E" w:rsidP="00B0053C">
      <w:pPr>
        <w:spacing w:after="0" w:line="240" w:lineRule="auto"/>
        <w:jc w:val="both"/>
        <w:rPr>
          <w:rFonts w:ascii="Arial" w:hAnsi="Arial" w:cs="Arial"/>
          <w:sz w:val="24"/>
          <w:szCs w:val="24"/>
        </w:rPr>
      </w:pPr>
      <w:r>
        <w:rPr>
          <w:rFonts w:ascii="Arial" w:hAnsi="Arial" w:cs="Arial"/>
          <w:sz w:val="24"/>
          <w:szCs w:val="24"/>
        </w:rPr>
        <w:t>In</w:t>
      </w:r>
      <w:r w:rsidRPr="00C077D1">
        <w:rPr>
          <w:rFonts w:ascii="Arial" w:hAnsi="Arial" w:cs="Arial"/>
          <w:sz w:val="24"/>
          <w:szCs w:val="24"/>
        </w:rPr>
        <w:t xml:space="preserve">structors may </w:t>
      </w:r>
      <w:r>
        <w:rPr>
          <w:rFonts w:ascii="Arial" w:hAnsi="Arial" w:cs="Arial"/>
          <w:sz w:val="24"/>
          <w:szCs w:val="24"/>
        </w:rPr>
        <w:t>solicit feedback via</w:t>
      </w:r>
      <w:r w:rsidRPr="00C077D1">
        <w:rPr>
          <w:rFonts w:ascii="Arial" w:hAnsi="Arial" w:cs="Arial"/>
          <w:sz w:val="24"/>
          <w:szCs w:val="24"/>
        </w:rPr>
        <w:t xml:space="preserve"> an informal course review with students by Week #4 to allow time for modifications in curriculum delivery.  </w:t>
      </w:r>
    </w:p>
    <w:p w14:paraId="6F331E64" w14:textId="1721E7AA" w:rsidR="00C84641" w:rsidRDefault="00C84641" w:rsidP="00C659F1">
      <w:pPr>
        <w:spacing w:after="0" w:line="240" w:lineRule="auto"/>
        <w:rPr>
          <w:rFonts w:ascii="Arial" w:hAnsi="Arial" w:cs="Arial"/>
          <w:sz w:val="24"/>
        </w:rPr>
      </w:pPr>
    </w:p>
    <w:p w14:paraId="08A004A6" w14:textId="7DDF16EA" w:rsidR="00BB1CC1" w:rsidRDefault="00BB1CC1" w:rsidP="00C659F1">
      <w:pPr>
        <w:spacing w:after="0" w:line="240" w:lineRule="auto"/>
        <w:rPr>
          <w:rFonts w:ascii="Arial" w:hAnsi="Arial" w:cs="Arial"/>
          <w:sz w:val="28"/>
          <w:szCs w:val="24"/>
        </w:rPr>
      </w:pPr>
    </w:p>
    <w:p w14:paraId="727EFB34" w14:textId="77777777" w:rsidR="00BB1CC1" w:rsidRDefault="00BB1CC1" w:rsidP="00C659F1">
      <w:pPr>
        <w:spacing w:after="0" w:line="240" w:lineRule="auto"/>
        <w:rPr>
          <w:rFonts w:ascii="Arial" w:hAnsi="Arial" w:cs="Arial"/>
          <w:sz w:val="28"/>
          <w:szCs w:val="24"/>
        </w:rPr>
      </w:pPr>
    </w:p>
    <w:p w14:paraId="79A905E6" w14:textId="77777777" w:rsidR="00D80957" w:rsidRPr="00C659F1" w:rsidRDefault="00214783" w:rsidP="00214783">
      <w:pPr>
        <w:pStyle w:val="Style1"/>
      </w:pPr>
      <w:r>
        <w:t>Requesting Relief for Missed Academic Work</w:t>
      </w:r>
    </w:p>
    <w:p w14:paraId="645442B0" w14:textId="77777777" w:rsidR="00B05176" w:rsidRPr="000F4379" w:rsidRDefault="00B05176" w:rsidP="000F4379">
      <w:pPr>
        <w:spacing w:after="0" w:line="240" w:lineRule="auto"/>
        <w:rPr>
          <w:rFonts w:ascii="Arial" w:hAnsi="Arial" w:cs="Arial"/>
          <w:sz w:val="28"/>
          <w:szCs w:val="24"/>
        </w:rPr>
      </w:pPr>
    </w:p>
    <w:p w14:paraId="3D9FA7D0" w14:textId="5C2E931F" w:rsidR="00D61B44" w:rsidRDefault="00D61B44" w:rsidP="00D61B44">
      <w:pPr>
        <w:autoSpaceDE w:val="0"/>
        <w:autoSpaceDN w:val="0"/>
        <w:adjustRightInd w:val="0"/>
        <w:spacing w:after="0" w:line="240" w:lineRule="auto"/>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w:t>
      </w:r>
      <w:r w:rsidR="009E1715">
        <w:rPr>
          <w:rFonts w:ascii="Arial" w:hAnsi="Arial" w:cs="Arial"/>
          <w:sz w:val="24"/>
          <w:szCs w:val="24"/>
          <w:lang w:val="en-CA"/>
        </w:rPr>
        <w:t>Missed Term Work regulations that our outlined on the Master of Finance website</w:t>
      </w:r>
      <w:r>
        <w:rPr>
          <w:rFonts w:ascii="Arial" w:hAnsi="Arial" w:cs="Arial"/>
          <w:sz w:val="24"/>
          <w:szCs w:val="24"/>
          <w:lang w:val="en-CA"/>
        </w:rPr>
        <w:t>;</w:t>
      </w:r>
    </w:p>
    <w:p w14:paraId="574055ED" w14:textId="2D05411C" w:rsidR="00F9506F" w:rsidRDefault="00D61B44" w:rsidP="00D61B44">
      <w:pPr>
        <w:autoSpaceDE w:val="0"/>
        <w:autoSpaceDN w:val="0"/>
        <w:adjustRightInd w:val="0"/>
        <w:spacing w:after="0" w:line="240" w:lineRule="auto"/>
        <w:rPr>
          <w:rFonts w:ascii="Arial" w:hAnsi="Arial" w:cs="Arial"/>
          <w:sz w:val="24"/>
        </w:rPr>
      </w:pPr>
      <w:r>
        <w:rPr>
          <w:rFonts w:ascii="Arial" w:hAnsi="Arial" w:cs="Arial"/>
          <w:sz w:val="24"/>
        </w:rPr>
        <w:lastRenderedPageBreak/>
        <w:t xml:space="preserve"> </w:t>
      </w:r>
    </w:p>
    <w:p w14:paraId="174CB269" w14:textId="2C34CB80" w:rsidR="00F9506F" w:rsidRPr="00C870A0" w:rsidRDefault="0068788B" w:rsidP="00C84641">
      <w:pPr>
        <w:spacing w:after="0" w:line="240" w:lineRule="auto"/>
        <w:jc w:val="center"/>
        <w:rPr>
          <w:rFonts w:ascii="Arial" w:hAnsi="Arial" w:cs="Arial"/>
          <w:sz w:val="24"/>
          <w:szCs w:val="24"/>
        </w:rPr>
      </w:pPr>
      <w:hyperlink r:id="rId17" w:history="1">
        <w:r w:rsidR="009E1715" w:rsidRPr="00225D20">
          <w:rPr>
            <w:rStyle w:val="Hyperlink"/>
          </w:rPr>
          <w:t>https://mfin.degroote.mcmaster.ca/current-students/missed-term-work/</w:t>
        </w:r>
      </w:hyperlink>
    </w:p>
    <w:p w14:paraId="5E556B9D" w14:textId="2F624365" w:rsidR="00C870A0" w:rsidRDefault="00C870A0" w:rsidP="000F4379">
      <w:pPr>
        <w:spacing w:after="0" w:line="240" w:lineRule="auto"/>
        <w:rPr>
          <w:rFonts w:ascii="Arial" w:hAnsi="Arial" w:cs="Arial"/>
          <w:sz w:val="28"/>
          <w:szCs w:val="24"/>
        </w:rPr>
      </w:pPr>
    </w:p>
    <w:p w14:paraId="67C047B1" w14:textId="568B2E83" w:rsidR="00694ADC" w:rsidRDefault="00694ADC" w:rsidP="000F4379">
      <w:pPr>
        <w:spacing w:after="0" w:line="240" w:lineRule="auto"/>
        <w:rPr>
          <w:rFonts w:ascii="Arial" w:hAnsi="Arial" w:cs="Arial"/>
          <w:sz w:val="28"/>
          <w:szCs w:val="24"/>
        </w:rPr>
      </w:pPr>
    </w:p>
    <w:p w14:paraId="4E2F9D38" w14:textId="77777777" w:rsidR="00694ADC" w:rsidRDefault="00694ADC" w:rsidP="00694ADC">
      <w:pPr>
        <w:spacing w:after="0" w:line="240" w:lineRule="auto"/>
        <w:rPr>
          <w:rFonts w:ascii="Arial" w:hAnsi="Arial" w:cs="Arial"/>
          <w:sz w:val="28"/>
          <w:szCs w:val="24"/>
        </w:rPr>
      </w:pPr>
    </w:p>
    <w:p w14:paraId="13AF4C6E" w14:textId="697F1E34" w:rsidR="00694ADC" w:rsidRPr="00C659F1" w:rsidRDefault="00694ADC" w:rsidP="00694ADC">
      <w:pPr>
        <w:pStyle w:val="Style1"/>
      </w:pPr>
      <w:r>
        <w:t>Academic Integrity</w:t>
      </w:r>
    </w:p>
    <w:p w14:paraId="4713DEB1" w14:textId="77777777" w:rsidR="00694ADC" w:rsidRPr="000F4379" w:rsidRDefault="00694ADC" w:rsidP="00694ADC">
      <w:pPr>
        <w:spacing w:after="0" w:line="240" w:lineRule="auto"/>
        <w:rPr>
          <w:rFonts w:ascii="Arial" w:hAnsi="Arial" w:cs="Arial"/>
          <w:sz w:val="28"/>
          <w:szCs w:val="24"/>
        </w:rPr>
      </w:pPr>
    </w:p>
    <w:p w14:paraId="15DB4B1D" w14:textId="77777777" w:rsidR="00694ADC" w:rsidRPr="00694ADC" w:rsidRDefault="00694ADC" w:rsidP="00694ADC">
      <w:pPr>
        <w:pStyle w:val="TableParagraph"/>
        <w:spacing w:before="118"/>
        <w:ind w:right="197"/>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behaviour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694ADC">
        <w:rPr>
          <w:rFonts w:ascii="Arial" w:hAnsi="Arial" w:cs="Arial"/>
          <w:b/>
          <w:sz w:val="24"/>
          <w:szCs w:val="24"/>
        </w:rPr>
        <w:t>It is your responsibility to understand what constitutes academic dishonesty.</w:t>
      </w:r>
    </w:p>
    <w:p w14:paraId="7D292740" w14:textId="77777777" w:rsidR="00773CEC" w:rsidRDefault="00694ADC" w:rsidP="00694ADC">
      <w:pPr>
        <w:pStyle w:val="TableParagraph"/>
        <w:spacing w:before="160"/>
        <w:ind w:right="197"/>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behaviour can result in serious consequences, e.g.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18DD52F5" w14:textId="3B17050A" w:rsidR="00694ADC" w:rsidRPr="00694ADC" w:rsidRDefault="00694ADC" w:rsidP="00694ADC">
      <w:pPr>
        <w:pStyle w:val="TableParagraph"/>
        <w:spacing w:before="160"/>
        <w:ind w:right="197"/>
        <w:rPr>
          <w:rFonts w:ascii="Arial" w:hAnsi="Arial" w:cs="Arial"/>
          <w:sz w:val="24"/>
          <w:szCs w:val="24"/>
        </w:rPr>
      </w:pPr>
      <w:r w:rsidRPr="00694ADC">
        <w:rPr>
          <w:rFonts w:ascii="Arial" w:hAnsi="Arial" w:cs="Arial"/>
          <w:sz w:val="24"/>
          <w:szCs w:val="24"/>
        </w:rPr>
        <w:t xml:space="preserve">For information on the various types of academic dishonesty please refer to the </w:t>
      </w:r>
      <w:hyperlink r:id="rId18" w:history="1">
        <w:r w:rsidRPr="00694ADC">
          <w:rPr>
            <w:rStyle w:val="Hyperlink"/>
            <w:rFonts w:ascii="Arial" w:hAnsi="Arial" w:cs="Arial"/>
            <w:i/>
            <w:sz w:val="24"/>
            <w:szCs w:val="24"/>
          </w:rPr>
          <w:t>Academic Integrity Policy</w:t>
        </w:r>
        <w:r w:rsidRPr="00694ADC">
          <w:rPr>
            <w:rStyle w:val="Hyperlink"/>
            <w:rFonts w:ascii="Arial" w:hAnsi="Arial" w:cs="Arial"/>
            <w:sz w:val="24"/>
            <w:szCs w:val="24"/>
          </w:rPr>
          <w:t xml:space="preserve">, </w:t>
        </w:r>
      </w:hyperlink>
      <w:r w:rsidRPr="00694ADC">
        <w:rPr>
          <w:rFonts w:ascii="Arial" w:hAnsi="Arial" w:cs="Arial"/>
          <w:sz w:val="24"/>
          <w:szCs w:val="24"/>
        </w:rPr>
        <w:t>located at https://secretariat.mcmaster.ca/university-policies-procedures- guidelines/</w:t>
      </w:r>
    </w:p>
    <w:p w14:paraId="7DC4360D" w14:textId="74E6527C" w:rsidR="00694ADC" w:rsidRDefault="00694ADC" w:rsidP="00694ADC">
      <w:pPr>
        <w:pStyle w:val="TableParagraph"/>
        <w:spacing w:before="160"/>
        <w:rPr>
          <w:rFonts w:ascii="Arial" w:hAnsi="Arial" w:cs="Arial"/>
          <w:sz w:val="24"/>
          <w:szCs w:val="24"/>
        </w:rPr>
      </w:pPr>
      <w:r w:rsidRPr="00694ADC">
        <w:rPr>
          <w:rFonts w:ascii="Arial" w:hAnsi="Arial" w:cs="Arial"/>
          <w:sz w:val="24"/>
          <w:szCs w:val="24"/>
        </w:rPr>
        <w:t>The following illustrates only three forms of academic dishonesty:</w:t>
      </w:r>
    </w:p>
    <w:p w14:paraId="42F75E46" w14:textId="77777777" w:rsidR="00773CEC" w:rsidRPr="00694ADC" w:rsidRDefault="00773CEC" w:rsidP="00694ADC">
      <w:pPr>
        <w:pStyle w:val="TableParagraph"/>
        <w:spacing w:before="160"/>
        <w:rPr>
          <w:rFonts w:ascii="Arial" w:hAnsi="Arial" w:cs="Arial"/>
          <w:sz w:val="24"/>
          <w:szCs w:val="24"/>
        </w:rPr>
      </w:pPr>
    </w:p>
    <w:p w14:paraId="6B5A81A3" w14:textId="77777777" w:rsidR="00694ADC" w:rsidRPr="00694ADC" w:rsidRDefault="00694ADC" w:rsidP="00694ADC">
      <w:pPr>
        <w:pStyle w:val="TableParagraph"/>
        <w:numPr>
          <w:ilvl w:val="0"/>
          <w:numId w:val="12"/>
        </w:numPr>
        <w:tabs>
          <w:tab w:val="left" w:pos="848"/>
        </w:tabs>
        <w:spacing w:before="1" w:line="293" w:lineRule="exact"/>
        <w:ind w:hanging="361"/>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r w:rsidRPr="00694ADC">
        <w:rPr>
          <w:rFonts w:ascii="Arial" w:hAnsi="Arial" w:cs="Arial"/>
          <w:sz w:val="24"/>
          <w:szCs w:val="24"/>
        </w:rPr>
        <w:t>e.g.</w:t>
      </w:r>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45E81E7C" w14:textId="77777777" w:rsid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improper collaboration in group</w:t>
      </w:r>
      <w:r w:rsidRPr="00773CEC">
        <w:rPr>
          <w:rFonts w:ascii="Arial" w:hAnsi="Arial" w:cs="Arial"/>
          <w:spacing w:val="-1"/>
          <w:sz w:val="24"/>
          <w:szCs w:val="24"/>
        </w:rPr>
        <w:t xml:space="preserve"> </w:t>
      </w:r>
      <w:r w:rsidRPr="00773CEC">
        <w:rPr>
          <w:rFonts w:ascii="Arial" w:hAnsi="Arial" w:cs="Arial"/>
          <w:sz w:val="24"/>
          <w:szCs w:val="24"/>
        </w:rPr>
        <w:t>work.</w:t>
      </w:r>
    </w:p>
    <w:p w14:paraId="3962869F" w14:textId="6F69B8EC" w:rsidR="00694ADC" w:rsidRP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copying or using unauthorized aids in tests and</w:t>
      </w:r>
      <w:r w:rsidRPr="00773CEC">
        <w:rPr>
          <w:rFonts w:ascii="Arial" w:hAnsi="Arial" w:cs="Arial"/>
          <w:spacing w:val="-3"/>
          <w:sz w:val="24"/>
          <w:szCs w:val="24"/>
        </w:rPr>
        <w:t xml:space="preserve"> </w:t>
      </w:r>
      <w:r w:rsidRPr="00773CEC">
        <w:rPr>
          <w:rFonts w:ascii="Arial" w:hAnsi="Arial" w:cs="Arial"/>
          <w:sz w:val="24"/>
          <w:szCs w:val="24"/>
        </w:rPr>
        <w:t>examinations.</w:t>
      </w:r>
    </w:p>
    <w:p w14:paraId="1F0ABA29" w14:textId="79946A98" w:rsidR="00694ADC" w:rsidRDefault="00694ADC" w:rsidP="00694ADC">
      <w:pPr>
        <w:spacing w:after="0" w:line="240" w:lineRule="auto"/>
        <w:rPr>
          <w:sz w:val="24"/>
        </w:rPr>
      </w:pPr>
    </w:p>
    <w:p w14:paraId="6053181F" w14:textId="77777777" w:rsidR="00694ADC" w:rsidRDefault="00694ADC" w:rsidP="00694ADC">
      <w:pPr>
        <w:spacing w:after="0" w:line="240" w:lineRule="auto"/>
        <w:rPr>
          <w:rFonts w:ascii="Arial" w:hAnsi="Arial" w:cs="Arial"/>
          <w:sz w:val="28"/>
          <w:szCs w:val="24"/>
        </w:rPr>
      </w:pPr>
    </w:p>
    <w:p w14:paraId="6ED145B6" w14:textId="059E814C" w:rsidR="00694ADC" w:rsidRPr="00C659F1" w:rsidRDefault="00694ADC" w:rsidP="00694ADC">
      <w:pPr>
        <w:pStyle w:val="Style1"/>
      </w:pPr>
      <w:r>
        <w:t>Authenticity/Plagiarism Detection</w:t>
      </w:r>
    </w:p>
    <w:p w14:paraId="32FC2C66" w14:textId="77777777" w:rsidR="00694ADC" w:rsidRDefault="00694ADC" w:rsidP="00694ADC">
      <w:pPr>
        <w:pStyle w:val="TableParagraph"/>
        <w:ind w:right="88"/>
        <w:rPr>
          <w:b/>
          <w:i/>
          <w:sz w:val="24"/>
        </w:rPr>
      </w:pPr>
    </w:p>
    <w:p w14:paraId="40F4DF62" w14:textId="19C3AE3F" w:rsidR="00694ADC" w:rsidRDefault="00694ADC" w:rsidP="00694ADC">
      <w:pPr>
        <w:pStyle w:val="TableParagraph"/>
        <w:ind w:left="0" w:right="88"/>
        <w:rPr>
          <w:rFonts w:ascii="Arial" w:hAnsi="Arial" w:cs="Arial"/>
          <w:sz w:val="24"/>
          <w:szCs w:val="24"/>
        </w:rPr>
      </w:pPr>
      <w:r w:rsidRPr="00694ADC">
        <w:rPr>
          <w:rFonts w:ascii="Arial" w:hAnsi="Arial" w:cs="Arial"/>
          <w:b/>
          <w:i/>
          <w:sz w:val="24"/>
          <w:szCs w:val="24"/>
        </w:rPr>
        <w:t xml:space="preserve">Some courses may </w:t>
      </w:r>
      <w:r w:rsidRPr="00694ADC">
        <w:rPr>
          <w:rFonts w:ascii="Arial"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29612F34" w14:textId="77777777" w:rsidR="00694ADC" w:rsidRPr="00694ADC" w:rsidRDefault="00694ADC" w:rsidP="00694ADC">
      <w:pPr>
        <w:pStyle w:val="TableParagraph"/>
        <w:ind w:left="0" w:right="88"/>
        <w:rPr>
          <w:rFonts w:ascii="Arial" w:hAnsi="Arial" w:cs="Arial"/>
          <w:sz w:val="24"/>
          <w:szCs w:val="24"/>
        </w:rPr>
      </w:pPr>
    </w:p>
    <w:p w14:paraId="4292F549" w14:textId="77777777" w:rsidR="00773CE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0C09828F" w14:textId="77777777" w:rsidR="00773CEC" w:rsidRDefault="00773CEC" w:rsidP="00694ADC">
      <w:pPr>
        <w:spacing w:after="0" w:line="240" w:lineRule="auto"/>
        <w:rPr>
          <w:rFonts w:ascii="Arial" w:hAnsi="Arial" w:cs="Arial"/>
          <w:sz w:val="24"/>
          <w:szCs w:val="24"/>
        </w:rPr>
      </w:pPr>
    </w:p>
    <w:p w14:paraId="536257EF" w14:textId="1AD8D900" w:rsidR="00694ADC" w:rsidRPr="00694ADC" w:rsidRDefault="00694ADC" w:rsidP="00694ADC">
      <w:pPr>
        <w:spacing w:after="0" w:line="240" w:lineRule="auto"/>
        <w:rPr>
          <w:rFonts w:ascii="Arial" w:hAnsi="Arial" w:cs="Arial"/>
          <w:sz w:val="24"/>
          <w:szCs w:val="24"/>
        </w:rPr>
      </w:pPr>
      <w:r w:rsidRPr="00694ADC">
        <w:rPr>
          <w:rFonts w:ascii="Arial" w:hAnsi="Arial" w:cs="Arial"/>
          <w:b/>
          <w:sz w:val="24"/>
          <w:szCs w:val="24"/>
        </w:rPr>
        <w:t xml:space="preserve">All submitted work is subject to normal verification that standards of academic integrity have been upheld </w:t>
      </w:r>
      <w:r w:rsidRPr="00694ADC">
        <w:rPr>
          <w:rFonts w:ascii="Arial" w:hAnsi="Arial" w:cs="Arial"/>
          <w:sz w:val="24"/>
          <w:szCs w:val="24"/>
        </w:rPr>
        <w:t xml:space="preserve">(e.g., on-line search, other software, etc.). For more details about McMaster’s use of Turnitin.com please go to </w:t>
      </w:r>
      <w:hyperlink r:id="rId19" w:history="1">
        <w:r w:rsidRPr="00694ADC">
          <w:rPr>
            <w:rStyle w:val="Hyperlink"/>
            <w:rFonts w:ascii="Arial" w:hAnsi="Arial" w:cs="Arial"/>
            <w:sz w:val="24"/>
            <w:szCs w:val="24"/>
          </w:rPr>
          <w:t>www.mcmaster.ca/academicintegrity.</w:t>
        </w:r>
      </w:hyperlink>
    </w:p>
    <w:p w14:paraId="4F7FF3D0" w14:textId="7AB9473A" w:rsidR="00694ADC" w:rsidRPr="00694ADC" w:rsidRDefault="00694ADC" w:rsidP="00694ADC">
      <w:pPr>
        <w:spacing w:after="0" w:line="240" w:lineRule="auto"/>
        <w:rPr>
          <w:rFonts w:ascii="Arial" w:hAnsi="Arial" w:cs="Arial"/>
          <w:sz w:val="24"/>
          <w:szCs w:val="24"/>
        </w:rPr>
      </w:pPr>
    </w:p>
    <w:p w14:paraId="6BCFAB0A" w14:textId="77777777" w:rsidR="00694ADC" w:rsidRDefault="00694ADC" w:rsidP="00694ADC">
      <w:pPr>
        <w:spacing w:after="0" w:line="240" w:lineRule="auto"/>
        <w:rPr>
          <w:rFonts w:ascii="Arial" w:hAnsi="Arial" w:cs="Arial"/>
          <w:sz w:val="28"/>
          <w:szCs w:val="24"/>
        </w:rPr>
      </w:pPr>
    </w:p>
    <w:p w14:paraId="18E19699" w14:textId="7AD84F7A" w:rsidR="00694ADC" w:rsidRPr="00C659F1" w:rsidRDefault="00694ADC" w:rsidP="00694ADC">
      <w:pPr>
        <w:pStyle w:val="Style1"/>
      </w:pPr>
      <w:r>
        <w:t>Courses With an On-Line Element</w:t>
      </w:r>
    </w:p>
    <w:p w14:paraId="32374B57" w14:textId="77777777" w:rsidR="00694ADC" w:rsidRDefault="00694ADC" w:rsidP="00694ADC">
      <w:pPr>
        <w:spacing w:after="0" w:line="240" w:lineRule="auto"/>
        <w:rPr>
          <w:b/>
          <w:i/>
          <w:sz w:val="24"/>
        </w:rPr>
      </w:pPr>
    </w:p>
    <w:p w14:paraId="005E194E" w14:textId="77777777" w:rsidR="00773CEC" w:rsidRDefault="00694ADC" w:rsidP="00694ADC">
      <w:pPr>
        <w:spacing w:after="0" w:line="240" w:lineRule="auto"/>
        <w:rPr>
          <w:rFonts w:ascii="Arial" w:hAnsi="Arial" w:cs="Arial"/>
          <w:spacing w:val="-4"/>
          <w:sz w:val="24"/>
        </w:rPr>
      </w:pPr>
      <w:r w:rsidRPr="00694ADC">
        <w:rPr>
          <w:rFonts w:ascii="Arial" w:hAnsi="Arial" w:cs="Arial"/>
          <w:b/>
          <w:i/>
          <w:sz w:val="24"/>
        </w:rPr>
        <w:t xml:space="preserve">Some courses may </w:t>
      </w:r>
      <w:r w:rsidRPr="00694ADC">
        <w:rPr>
          <w:rFonts w:ascii="Arial" w:hAnsi="Arial" w:cs="Arial"/>
          <w:spacing w:val="-3"/>
          <w:sz w:val="24"/>
        </w:rPr>
        <w:t xml:space="preserve">use </w:t>
      </w:r>
      <w:r w:rsidRPr="00694ADC">
        <w:rPr>
          <w:rFonts w:ascii="Arial" w:hAnsi="Arial" w:cs="Arial"/>
          <w:spacing w:val="-5"/>
          <w:sz w:val="24"/>
        </w:rPr>
        <w:t xml:space="preserve">on-line </w:t>
      </w:r>
      <w:r w:rsidRPr="00694ADC">
        <w:rPr>
          <w:rFonts w:ascii="Arial" w:hAnsi="Arial" w:cs="Arial"/>
          <w:spacing w:val="-4"/>
          <w:sz w:val="24"/>
        </w:rPr>
        <w:t xml:space="preserve">elements (e.g. </w:t>
      </w:r>
      <w:r w:rsidRPr="00694ADC">
        <w:rPr>
          <w:rFonts w:ascii="Arial" w:hAnsi="Arial" w:cs="Arial"/>
          <w:sz w:val="24"/>
        </w:rPr>
        <w:t xml:space="preserve">e-mail, Avenue to Learn (A2L), LearnLink, web pages, capa, Moodle, ThinkingCap, etc.). </w:t>
      </w:r>
      <w:r w:rsidRPr="00694ADC">
        <w:rPr>
          <w:rFonts w:ascii="Arial" w:hAnsi="Arial" w:cs="Arial"/>
          <w:spacing w:val="-4"/>
          <w:sz w:val="24"/>
        </w:rPr>
        <w:t xml:space="preserve">Students should </w:t>
      </w:r>
      <w:r w:rsidRPr="00694ADC">
        <w:rPr>
          <w:rFonts w:ascii="Arial" w:hAnsi="Arial" w:cs="Arial"/>
          <w:sz w:val="24"/>
        </w:rPr>
        <w:t xml:space="preserve">be </w:t>
      </w:r>
      <w:r w:rsidRPr="00694ADC">
        <w:rPr>
          <w:rFonts w:ascii="Arial" w:hAnsi="Arial" w:cs="Arial"/>
          <w:spacing w:val="-4"/>
          <w:sz w:val="24"/>
        </w:rPr>
        <w:t xml:space="preserve">aware that, when they access </w:t>
      </w:r>
      <w:r w:rsidRPr="00694ADC">
        <w:rPr>
          <w:rFonts w:ascii="Arial" w:hAnsi="Arial" w:cs="Arial"/>
          <w:spacing w:val="-3"/>
          <w:sz w:val="24"/>
        </w:rPr>
        <w:t xml:space="preserve">the </w:t>
      </w:r>
      <w:r w:rsidRPr="00694ADC">
        <w:rPr>
          <w:rFonts w:ascii="Arial" w:hAnsi="Arial" w:cs="Arial"/>
          <w:spacing w:val="-4"/>
          <w:sz w:val="24"/>
        </w:rPr>
        <w:t xml:space="preserve">electronic components </w:t>
      </w:r>
      <w:r w:rsidRPr="00694ADC">
        <w:rPr>
          <w:rFonts w:ascii="Arial" w:hAnsi="Arial" w:cs="Arial"/>
          <w:sz w:val="24"/>
        </w:rPr>
        <w:t xml:space="preserve">of a </w:t>
      </w:r>
      <w:r w:rsidRPr="00694ADC">
        <w:rPr>
          <w:rFonts w:ascii="Arial" w:hAnsi="Arial" w:cs="Arial"/>
          <w:spacing w:val="-3"/>
          <w:sz w:val="24"/>
        </w:rPr>
        <w:t xml:space="preserve">course </w:t>
      </w:r>
      <w:r w:rsidRPr="00694ADC">
        <w:rPr>
          <w:rFonts w:ascii="Arial" w:hAnsi="Arial" w:cs="Arial"/>
          <w:sz w:val="24"/>
        </w:rPr>
        <w:t xml:space="preserve">using these </w:t>
      </w:r>
      <w:r w:rsidRPr="00694ADC">
        <w:rPr>
          <w:rFonts w:ascii="Arial" w:hAnsi="Arial" w:cs="Arial"/>
          <w:spacing w:val="-3"/>
          <w:sz w:val="24"/>
        </w:rPr>
        <w:t xml:space="preserve">elements, private information </w:t>
      </w:r>
      <w:r w:rsidRPr="00694ADC">
        <w:rPr>
          <w:rFonts w:ascii="Arial" w:hAnsi="Arial" w:cs="Arial"/>
          <w:sz w:val="24"/>
        </w:rPr>
        <w:t xml:space="preserve">such as </w:t>
      </w:r>
      <w:r w:rsidRPr="00694ADC">
        <w:rPr>
          <w:rFonts w:ascii="Arial" w:hAnsi="Arial" w:cs="Arial"/>
          <w:spacing w:val="-3"/>
          <w:sz w:val="24"/>
        </w:rPr>
        <w:t xml:space="preserve">first </w:t>
      </w:r>
      <w:r w:rsidRPr="00694ADC">
        <w:rPr>
          <w:rFonts w:ascii="Arial" w:hAnsi="Arial" w:cs="Arial"/>
          <w:sz w:val="24"/>
        </w:rPr>
        <w:t xml:space="preserve">and last </w:t>
      </w:r>
      <w:r w:rsidRPr="00694ADC">
        <w:rPr>
          <w:rFonts w:ascii="Arial" w:hAnsi="Arial" w:cs="Arial"/>
          <w:spacing w:val="-3"/>
          <w:sz w:val="24"/>
        </w:rPr>
        <w:t xml:space="preserve">names, </w:t>
      </w:r>
      <w:r w:rsidRPr="00694ADC">
        <w:rPr>
          <w:rFonts w:ascii="Arial" w:hAnsi="Arial" w:cs="Arial"/>
          <w:sz w:val="24"/>
        </w:rPr>
        <w:t xml:space="preserve">user names for the </w:t>
      </w:r>
      <w:r w:rsidRPr="00694ADC">
        <w:rPr>
          <w:rFonts w:ascii="Arial" w:hAnsi="Arial" w:cs="Arial"/>
          <w:spacing w:val="-3"/>
          <w:sz w:val="24"/>
        </w:rPr>
        <w:t xml:space="preserve">McMaster </w:t>
      </w:r>
      <w:r w:rsidRPr="00694ADC">
        <w:rPr>
          <w:rFonts w:ascii="Arial" w:hAnsi="Arial" w:cs="Arial"/>
          <w:sz w:val="24"/>
        </w:rPr>
        <w:t xml:space="preserve">e-mail </w:t>
      </w:r>
      <w:r w:rsidRPr="00694ADC">
        <w:rPr>
          <w:rFonts w:ascii="Arial" w:hAnsi="Arial" w:cs="Arial"/>
          <w:spacing w:val="-3"/>
          <w:sz w:val="24"/>
        </w:rPr>
        <w:t xml:space="preserve">accounts, </w:t>
      </w:r>
      <w:r w:rsidRPr="00694ADC">
        <w:rPr>
          <w:rFonts w:ascii="Arial" w:hAnsi="Arial" w:cs="Arial"/>
          <w:spacing w:val="-4"/>
          <w:sz w:val="24"/>
        </w:rPr>
        <w:t xml:space="preserve">and program </w:t>
      </w:r>
      <w:r w:rsidRPr="00694ADC">
        <w:rPr>
          <w:rFonts w:ascii="Arial" w:hAnsi="Arial" w:cs="Arial"/>
          <w:spacing w:val="-5"/>
          <w:sz w:val="24"/>
        </w:rPr>
        <w:t xml:space="preserve">affiliation </w:t>
      </w:r>
      <w:r w:rsidRPr="00694ADC">
        <w:rPr>
          <w:rFonts w:ascii="Arial" w:hAnsi="Arial" w:cs="Arial"/>
          <w:spacing w:val="-4"/>
          <w:sz w:val="24"/>
        </w:rPr>
        <w:t xml:space="preserve">may become apparent </w:t>
      </w:r>
      <w:r w:rsidRPr="00694ADC">
        <w:rPr>
          <w:rFonts w:ascii="Arial" w:hAnsi="Arial" w:cs="Arial"/>
          <w:spacing w:val="-3"/>
          <w:sz w:val="24"/>
        </w:rPr>
        <w:t xml:space="preserve">to all </w:t>
      </w:r>
      <w:r w:rsidRPr="00694ADC">
        <w:rPr>
          <w:rFonts w:ascii="Arial" w:hAnsi="Arial" w:cs="Arial"/>
          <w:spacing w:val="-4"/>
          <w:sz w:val="24"/>
        </w:rPr>
        <w:t xml:space="preserve">other students </w:t>
      </w:r>
      <w:r w:rsidRPr="00694ADC">
        <w:rPr>
          <w:rFonts w:ascii="Arial" w:hAnsi="Arial" w:cs="Arial"/>
          <w:spacing w:val="-3"/>
          <w:sz w:val="24"/>
        </w:rPr>
        <w:t xml:space="preserve">in the </w:t>
      </w:r>
      <w:r w:rsidRPr="00694ADC">
        <w:rPr>
          <w:rFonts w:ascii="Arial" w:hAnsi="Arial" w:cs="Arial"/>
          <w:spacing w:val="-4"/>
          <w:sz w:val="24"/>
        </w:rPr>
        <w:t xml:space="preserve">same course. </w:t>
      </w:r>
    </w:p>
    <w:p w14:paraId="7AA35A26" w14:textId="77777777" w:rsidR="00773CEC" w:rsidRDefault="00773CEC" w:rsidP="00694ADC">
      <w:pPr>
        <w:spacing w:after="0" w:line="240" w:lineRule="auto"/>
        <w:rPr>
          <w:rFonts w:ascii="Arial" w:hAnsi="Arial" w:cs="Arial"/>
          <w:spacing w:val="-4"/>
          <w:sz w:val="24"/>
        </w:rPr>
      </w:pPr>
    </w:p>
    <w:p w14:paraId="23C19C05" w14:textId="34FD75F7" w:rsidR="00694ADC" w:rsidRPr="00694ADC" w:rsidRDefault="00694ADC" w:rsidP="00694ADC">
      <w:pPr>
        <w:spacing w:after="0" w:line="240" w:lineRule="auto"/>
        <w:rPr>
          <w:rFonts w:ascii="Arial" w:hAnsi="Arial" w:cs="Arial"/>
          <w:sz w:val="24"/>
        </w:rPr>
      </w:pPr>
      <w:r w:rsidRPr="00694ADC">
        <w:rPr>
          <w:rFonts w:ascii="Arial" w:hAnsi="Arial" w:cs="Arial"/>
          <w:spacing w:val="-4"/>
          <w:sz w:val="24"/>
        </w:rPr>
        <w:t xml:space="preserve">The </w:t>
      </w:r>
      <w:r w:rsidRPr="00694ADC">
        <w:rPr>
          <w:rFonts w:ascii="Arial" w:hAnsi="Arial" w:cs="Arial"/>
          <w:spacing w:val="-5"/>
          <w:sz w:val="24"/>
        </w:rPr>
        <w:t xml:space="preserve">available information </w:t>
      </w:r>
      <w:r w:rsidRPr="00694ADC">
        <w:rPr>
          <w:rFonts w:ascii="Arial" w:hAnsi="Arial" w:cs="Arial"/>
          <w:sz w:val="24"/>
        </w:rPr>
        <w:t>is dependent on the technology used. Continuation in a course that uses on-line elements will be deemed consent to this disclosure. If you have any questions or concerns about such disclosure please discuss this with the course instructor.</w:t>
      </w:r>
    </w:p>
    <w:p w14:paraId="56CB3ACE" w14:textId="4D9BD1A5" w:rsidR="00694ADC" w:rsidRDefault="00694ADC" w:rsidP="00694ADC">
      <w:pPr>
        <w:spacing w:after="0" w:line="240" w:lineRule="auto"/>
        <w:rPr>
          <w:sz w:val="24"/>
        </w:rPr>
      </w:pPr>
    </w:p>
    <w:p w14:paraId="3EA9A0CC" w14:textId="77777777" w:rsidR="00694ADC" w:rsidRDefault="00694ADC" w:rsidP="00694ADC">
      <w:pPr>
        <w:spacing w:after="0" w:line="240" w:lineRule="auto"/>
        <w:rPr>
          <w:rFonts w:ascii="Arial" w:hAnsi="Arial" w:cs="Arial"/>
          <w:sz w:val="28"/>
          <w:szCs w:val="24"/>
        </w:rPr>
      </w:pPr>
    </w:p>
    <w:p w14:paraId="0C8A795F" w14:textId="4BE5450C" w:rsidR="00694ADC" w:rsidRPr="00C659F1" w:rsidRDefault="00694ADC" w:rsidP="00694ADC">
      <w:pPr>
        <w:pStyle w:val="Style1"/>
      </w:pPr>
      <w:r>
        <w:t>Online Proctoring</w:t>
      </w:r>
    </w:p>
    <w:p w14:paraId="70558456" w14:textId="77777777" w:rsidR="00694ADC" w:rsidRDefault="00694ADC" w:rsidP="00694ADC">
      <w:pPr>
        <w:spacing w:after="0" w:line="240" w:lineRule="auto"/>
        <w:rPr>
          <w:b/>
          <w:sz w:val="24"/>
        </w:rPr>
      </w:pPr>
    </w:p>
    <w:p w14:paraId="77B9A530" w14:textId="3596AC1C" w:rsidR="00694ADC" w:rsidRPr="00694ADC" w:rsidRDefault="00694ADC" w:rsidP="00694ADC">
      <w:pPr>
        <w:spacing w:after="0" w:line="240" w:lineRule="auto"/>
        <w:rPr>
          <w:rFonts w:ascii="Arial" w:hAnsi="Arial" w:cs="Arial"/>
          <w:sz w:val="24"/>
        </w:rPr>
      </w:pPr>
      <w:r w:rsidRPr="00694ADC">
        <w:rPr>
          <w:rFonts w:ascii="Arial" w:hAnsi="Arial" w:cs="Arial"/>
          <w:b/>
          <w:sz w:val="24"/>
        </w:rPr>
        <w:t xml:space="preserve">Some courses may </w:t>
      </w:r>
      <w:r w:rsidRPr="00694ADC">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20A98C39" w14:textId="23753AA1" w:rsidR="00694ADC" w:rsidRDefault="00694ADC" w:rsidP="00694ADC">
      <w:pPr>
        <w:spacing w:after="0" w:line="240" w:lineRule="auto"/>
        <w:rPr>
          <w:sz w:val="24"/>
        </w:rPr>
      </w:pPr>
    </w:p>
    <w:p w14:paraId="6356F6BF" w14:textId="1A44E970" w:rsidR="00694ADC" w:rsidRDefault="00694ADC" w:rsidP="00694ADC">
      <w:pPr>
        <w:spacing w:after="0" w:line="240" w:lineRule="auto"/>
        <w:rPr>
          <w:sz w:val="24"/>
        </w:rPr>
      </w:pPr>
    </w:p>
    <w:p w14:paraId="4D0540C8" w14:textId="77777777" w:rsidR="00694ADC" w:rsidRDefault="00694ADC" w:rsidP="00694ADC">
      <w:pPr>
        <w:spacing w:after="0" w:line="240" w:lineRule="auto"/>
        <w:rPr>
          <w:rFonts w:ascii="Arial" w:hAnsi="Arial" w:cs="Arial"/>
          <w:sz w:val="28"/>
          <w:szCs w:val="24"/>
        </w:rPr>
      </w:pPr>
    </w:p>
    <w:p w14:paraId="5D931D0F" w14:textId="09A777C7" w:rsidR="00694ADC" w:rsidRPr="00C659F1" w:rsidRDefault="00694ADC" w:rsidP="00694ADC">
      <w:pPr>
        <w:pStyle w:val="Style1"/>
      </w:pPr>
      <w:r>
        <w:t>Conduct Expectations</w:t>
      </w:r>
    </w:p>
    <w:p w14:paraId="49DD354C" w14:textId="77777777" w:rsidR="00694ADC" w:rsidRDefault="00694ADC" w:rsidP="00694ADC">
      <w:pPr>
        <w:pStyle w:val="TableParagraph"/>
        <w:spacing w:before="118"/>
        <w:ind w:right="201"/>
        <w:rPr>
          <w:sz w:val="24"/>
        </w:rPr>
      </w:pPr>
    </w:p>
    <w:p w14:paraId="2B8C3EF7" w14:textId="78AAC1E4" w:rsidR="00694ADC" w:rsidRPr="00694ADC" w:rsidRDefault="00694ADC" w:rsidP="00694ADC">
      <w:pPr>
        <w:pStyle w:val="TableParagraph"/>
        <w:spacing w:before="118"/>
        <w:ind w:left="0" w:right="201"/>
        <w:rPr>
          <w:rFonts w:ascii="Arial" w:hAnsi="Arial" w:cs="Arial"/>
          <w:sz w:val="24"/>
          <w:szCs w:val="24"/>
        </w:rPr>
      </w:pPr>
      <w:r w:rsidRPr="00694ADC">
        <w:rPr>
          <w:rFonts w:ascii="Arial"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20"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 xml:space="preserve">(the “Code”). All students share the responsibility of maintaining a positive environment for the academic and 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77777777" w:rsidR="00694ADC" w:rsidRPr="00694ADC" w:rsidRDefault="00694ADC" w:rsidP="00694ADC">
      <w:pPr>
        <w:spacing w:after="0" w:line="240" w:lineRule="auto"/>
        <w:rPr>
          <w:rFonts w:ascii="Arial" w:hAnsi="Arial" w:cs="Arial"/>
          <w:sz w:val="24"/>
          <w:szCs w:val="24"/>
        </w:rPr>
      </w:pPr>
    </w:p>
    <w:p w14:paraId="0079F521" w14:textId="77777777" w:rsidR="00A75C32" w:rsidRDefault="00A75C32" w:rsidP="00694ADC">
      <w:pPr>
        <w:spacing w:after="0" w:line="240" w:lineRule="auto"/>
        <w:rPr>
          <w:rFonts w:ascii="Arial" w:hAnsi="Arial" w:cs="Arial"/>
          <w:sz w:val="24"/>
          <w:szCs w:val="24"/>
        </w:rPr>
      </w:pPr>
    </w:p>
    <w:p w14:paraId="40C53624" w14:textId="77777777" w:rsidR="00A75C32" w:rsidRDefault="00A75C32" w:rsidP="00694ADC">
      <w:pPr>
        <w:spacing w:after="0" w:line="240" w:lineRule="auto"/>
        <w:rPr>
          <w:rFonts w:ascii="Arial" w:hAnsi="Arial" w:cs="Arial"/>
          <w:sz w:val="24"/>
          <w:szCs w:val="24"/>
        </w:rPr>
      </w:pPr>
    </w:p>
    <w:p w14:paraId="79A34FF6" w14:textId="61BD9335"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5C184EAB" w14:textId="2B8ED282" w:rsidR="00694ADC" w:rsidRDefault="00694ADC" w:rsidP="00694ADC">
      <w:pPr>
        <w:spacing w:after="0" w:line="240" w:lineRule="auto"/>
        <w:rPr>
          <w:sz w:val="24"/>
        </w:rPr>
      </w:pPr>
    </w:p>
    <w:p w14:paraId="677F282C" w14:textId="77777777" w:rsidR="00694ADC" w:rsidRDefault="00694ADC" w:rsidP="00694ADC">
      <w:pPr>
        <w:spacing w:after="0" w:line="240" w:lineRule="auto"/>
        <w:rPr>
          <w:rFonts w:ascii="Arial" w:hAnsi="Arial" w:cs="Arial"/>
          <w:sz w:val="28"/>
          <w:szCs w:val="24"/>
        </w:rPr>
      </w:pPr>
    </w:p>
    <w:p w14:paraId="1434FCD3" w14:textId="11A0E493" w:rsidR="00694ADC" w:rsidRPr="00C659F1" w:rsidRDefault="00694ADC" w:rsidP="00694ADC">
      <w:pPr>
        <w:pStyle w:val="Style1"/>
      </w:pPr>
      <w:r>
        <w:lastRenderedPageBreak/>
        <w:t>Academic Accommodation of Students with Disabilities</w:t>
      </w:r>
    </w:p>
    <w:p w14:paraId="5985259E" w14:textId="77777777" w:rsidR="00694ADC" w:rsidRDefault="00694ADC" w:rsidP="00694ADC">
      <w:pPr>
        <w:spacing w:after="0" w:line="240" w:lineRule="auto"/>
        <w:rPr>
          <w:sz w:val="24"/>
        </w:rPr>
      </w:pPr>
    </w:p>
    <w:p w14:paraId="2254224D" w14:textId="646D8B48"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21"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22"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make arrangements with a Program Coordinator. For further information, consult McMaster University’s </w:t>
      </w:r>
      <w:hyperlink r:id="rId23"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6690BB1B" w14:textId="5966EE92" w:rsidR="00694ADC" w:rsidRDefault="00694ADC" w:rsidP="00694ADC">
      <w:pPr>
        <w:spacing w:after="0" w:line="240" w:lineRule="auto"/>
        <w:rPr>
          <w:sz w:val="24"/>
        </w:rPr>
      </w:pPr>
    </w:p>
    <w:p w14:paraId="0E4B062C" w14:textId="77777777" w:rsidR="00694ADC" w:rsidRDefault="00694ADC" w:rsidP="00694ADC">
      <w:pPr>
        <w:spacing w:after="0" w:line="240" w:lineRule="auto"/>
        <w:rPr>
          <w:rFonts w:ascii="Arial" w:hAnsi="Arial" w:cs="Arial"/>
          <w:sz w:val="28"/>
          <w:szCs w:val="24"/>
        </w:rPr>
      </w:pPr>
    </w:p>
    <w:p w14:paraId="6F387CD4" w14:textId="4F1D58CD" w:rsidR="00694ADC" w:rsidRPr="00C659F1" w:rsidRDefault="00694ADC" w:rsidP="00694ADC">
      <w:pPr>
        <w:pStyle w:val="Style1"/>
      </w:pPr>
      <w:r>
        <w:t>Academic Accommodation For Religious, Indigenous or Spiritual Observances (RISO)</w:t>
      </w:r>
    </w:p>
    <w:p w14:paraId="644FB191" w14:textId="77777777" w:rsidR="00694ADC" w:rsidRDefault="00694ADC" w:rsidP="00694ADC">
      <w:pPr>
        <w:spacing w:after="0" w:line="240" w:lineRule="auto"/>
        <w:rPr>
          <w:sz w:val="24"/>
        </w:rPr>
      </w:pPr>
    </w:p>
    <w:p w14:paraId="2EC32864" w14:textId="33E49C5F"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requiring academic accommodation based on religious, indigenous or spiritual observances should follow the procedures set out in the </w:t>
      </w:r>
      <w:hyperlink r:id="rId24"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4EB5EB42" w14:textId="340F2FD9" w:rsidR="00694ADC" w:rsidRDefault="00694ADC" w:rsidP="00694ADC">
      <w:pPr>
        <w:spacing w:after="0" w:line="240" w:lineRule="auto"/>
        <w:rPr>
          <w:sz w:val="24"/>
        </w:rPr>
      </w:pPr>
    </w:p>
    <w:p w14:paraId="2A42A5AE" w14:textId="77777777" w:rsidR="00694ADC" w:rsidRDefault="00694ADC" w:rsidP="00694ADC">
      <w:pPr>
        <w:spacing w:after="0" w:line="240" w:lineRule="auto"/>
        <w:rPr>
          <w:rFonts w:ascii="Arial" w:hAnsi="Arial" w:cs="Arial"/>
          <w:sz w:val="28"/>
          <w:szCs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13210DFB" w14:textId="77777777" w:rsidR="00773CEC" w:rsidRDefault="00694ADC" w:rsidP="00694ADC">
      <w:pPr>
        <w:spacing w:after="0" w:line="240" w:lineRule="auto"/>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94ADC">
        <w:rPr>
          <w:rFonts w:ascii="Arial" w:hAnsi="Arial" w:cs="Arial"/>
          <w:b/>
          <w:sz w:val="24"/>
        </w:rPr>
        <w:t xml:space="preserve">including lectures </w:t>
      </w:r>
      <w:r w:rsidRPr="00694ADC">
        <w:rPr>
          <w:rFonts w:ascii="Arial" w:hAnsi="Arial" w:cs="Arial"/>
          <w:sz w:val="24"/>
        </w:rPr>
        <w:t xml:space="preserve">by University instructors. </w:t>
      </w:r>
    </w:p>
    <w:p w14:paraId="14A27582" w14:textId="77777777" w:rsidR="00773CEC" w:rsidRDefault="00773CEC" w:rsidP="00694ADC">
      <w:pPr>
        <w:spacing w:after="0" w:line="240" w:lineRule="auto"/>
        <w:rPr>
          <w:rFonts w:ascii="Arial" w:hAnsi="Arial" w:cs="Arial"/>
          <w:sz w:val="24"/>
        </w:rPr>
      </w:pPr>
    </w:p>
    <w:p w14:paraId="06622139" w14:textId="48BB5B0E" w:rsidR="00694ADC" w:rsidRPr="00694ADC" w:rsidRDefault="00694ADC" w:rsidP="00694ADC">
      <w:pPr>
        <w:spacing w:after="0" w:line="240" w:lineRule="auto"/>
        <w:rPr>
          <w:rFonts w:ascii="Arial" w:hAnsi="Arial" w:cs="Arial"/>
          <w:sz w:val="24"/>
        </w:rPr>
      </w:pPr>
      <w:r w:rsidRPr="00694ADC">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2353689" w14:textId="77777777" w:rsidR="00694ADC" w:rsidRDefault="00694ADC" w:rsidP="00694ADC">
      <w:pPr>
        <w:spacing w:after="0" w:line="240" w:lineRule="auto"/>
        <w:rPr>
          <w:rFonts w:ascii="Arial" w:hAnsi="Arial" w:cs="Arial"/>
          <w:sz w:val="28"/>
          <w:szCs w:val="24"/>
        </w:rPr>
      </w:pPr>
    </w:p>
    <w:p w14:paraId="4E79DCB1" w14:textId="68BAD8DE" w:rsidR="00694ADC" w:rsidRPr="00C659F1" w:rsidRDefault="00694ADC" w:rsidP="00694ADC">
      <w:pPr>
        <w:pStyle w:val="Style1"/>
      </w:pPr>
      <w:r>
        <w:t>Extreme Circumstances</w:t>
      </w:r>
    </w:p>
    <w:p w14:paraId="3414519D" w14:textId="77777777" w:rsidR="00694ADC" w:rsidRPr="000F4379" w:rsidRDefault="00694ADC" w:rsidP="00694ADC">
      <w:pPr>
        <w:spacing w:after="0" w:line="240" w:lineRule="auto"/>
        <w:rPr>
          <w:rFonts w:ascii="Arial" w:hAnsi="Arial" w:cs="Arial"/>
          <w:sz w:val="28"/>
          <w:szCs w:val="24"/>
        </w:rPr>
      </w:pPr>
    </w:p>
    <w:p w14:paraId="2B0F86C7" w14:textId="1F8B4160" w:rsidR="00694ADC" w:rsidRPr="00694ADC" w:rsidRDefault="00694ADC" w:rsidP="00694ADC">
      <w:pPr>
        <w:spacing w:after="0" w:line="240" w:lineRule="auto"/>
        <w:rPr>
          <w:rFonts w:ascii="Arial" w:hAnsi="Arial" w:cs="Arial"/>
          <w:sz w:val="24"/>
        </w:rPr>
      </w:pPr>
      <w:r w:rsidRPr="00694ADC">
        <w:rPr>
          <w:rFonts w:ascii="Arial" w:hAnsi="Arial" w:cs="Arial"/>
          <w:sz w:val="24"/>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3C57BE24" w14:textId="0D2642BF" w:rsidR="00694ADC" w:rsidRDefault="00694ADC" w:rsidP="00694ADC">
      <w:pPr>
        <w:spacing w:after="0" w:line="240" w:lineRule="auto"/>
        <w:rPr>
          <w:sz w:val="24"/>
        </w:rPr>
      </w:pPr>
    </w:p>
    <w:p w14:paraId="0FDB60CC" w14:textId="6E1D298E" w:rsidR="00694ADC" w:rsidRDefault="00694ADC" w:rsidP="00694ADC">
      <w:pPr>
        <w:spacing w:after="0" w:line="240" w:lineRule="auto"/>
        <w:rPr>
          <w:sz w:val="24"/>
        </w:rPr>
      </w:pPr>
    </w:p>
    <w:p w14:paraId="6FD0164F" w14:textId="77777777" w:rsidR="00694ADC" w:rsidRDefault="00694ADC" w:rsidP="00694ADC">
      <w:pPr>
        <w:spacing w:after="0" w:line="240" w:lineRule="auto"/>
        <w:rPr>
          <w:rFonts w:ascii="Arial" w:hAnsi="Arial" w:cs="Arial"/>
          <w:sz w:val="24"/>
          <w:szCs w:val="24"/>
        </w:rPr>
      </w:pPr>
    </w:p>
    <w:p w14:paraId="0B0DBE87" w14:textId="77777777" w:rsidR="00D06F38" w:rsidRDefault="00D06F38" w:rsidP="00D06F38">
      <w:pPr>
        <w:pStyle w:val="Style1"/>
      </w:pPr>
      <w:r>
        <w:t>Research Using Human Subjects</w:t>
      </w:r>
    </w:p>
    <w:p w14:paraId="29530634" w14:textId="77777777" w:rsidR="00B05176" w:rsidRPr="00995A44" w:rsidRDefault="00B05176" w:rsidP="006B5ABA">
      <w:pPr>
        <w:spacing w:after="0" w:line="240" w:lineRule="auto"/>
        <w:rPr>
          <w:rFonts w:ascii="Arial" w:hAnsi="Arial" w:cs="Arial"/>
          <w:sz w:val="24"/>
          <w:szCs w:val="24"/>
        </w:rPr>
      </w:pPr>
    </w:p>
    <w:p w14:paraId="13E1608F" w14:textId="5D6A58ED"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All researchers conducting research that involves human participants, their records or their biological material are required to receive approval from one of McMaster’s Research Ethics Boards before (a) they can recruit participants and (b) collect or access their data. Failure to comply with relevant policies is a research misconduct matter. Contact these boards for further information about your requirements and the application process. </w:t>
      </w:r>
    </w:p>
    <w:p w14:paraId="484205B2" w14:textId="77777777"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McMaster Research Ethics Board (General board): https://reo.mcmaster.ca/ </w:t>
      </w:r>
    </w:p>
    <w:p w14:paraId="5677E0EB" w14:textId="27E15CE6"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Hamilton Integrated Research Ethics Board (Medical board): http://www.hireb.ca/</w:t>
      </w:r>
    </w:p>
    <w:p w14:paraId="4FFC77F4" w14:textId="7374C571" w:rsidR="00ED722C" w:rsidRDefault="00ED722C" w:rsidP="00D06F38">
      <w:pPr>
        <w:spacing w:line="240" w:lineRule="auto"/>
        <w:jc w:val="both"/>
        <w:rPr>
          <w:rFonts w:ascii="Arial" w:hAnsi="Arial" w:cs="Arial"/>
          <w:sz w:val="24"/>
          <w:szCs w:val="24"/>
        </w:rPr>
      </w:pPr>
    </w:p>
    <w:p w14:paraId="61C765F4" w14:textId="399F1CAE" w:rsidR="00C870A0" w:rsidRDefault="00C870A0" w:rsidP="00D06F38">
      <w:pPr>
        <w:spacing w:line="240" w:lineRule="auto"/>
        <w:jc w:val="both"/>
        <w:rPr>
          <w:rFonts w:ascii="Arial" w:hAnsi="Arial" w:cs="Arial"/>
          <w:sz w:val="24"/>
          <w:szCs w:val="24"/>
        </w:rPr>
      </w:pPr>
    </w:p>
    <w:p w14:paraId="286E9640" w14:textId="77777777" w:rsidR="00D06F38" w:rsidRPr="00D06F38" w:rsidRDefault="0006159A" w:rsidP="0006159A">
      <w:pPr>
        <w:pStyle w:val="Style1"/>
      </w:pPr>
      <w:r>
        <w:t>Acknowledgement of Course Policies</w:t>
      </w:r>
    </w:p>
    <w:p w14:paraId="3586CCB3" w14:textId="77777777" w:rsidR="00B05176" w:rsidRDefault="00B05176" w:rsidP="006B5ABA">
      <w:pPr>
        <w:spacing w:after="0" w:line="240" w:lineRule="auto"/>
        <w:rPr>
          <w:rFonts w:ascii="Arial" w:hAnsi="Arial" w:cs="Arial"/>
          <w:sz w:val="24"/>
          <w:szCs w:val="24"/>
        </w:rPr>
      </w:pPr>
    </w:p>
    <w:p w14:paraId="0F67B264" w14:textId="6603CA14" w:rsidR="0006159A" w:rsidRDefault="00995A44" w:rsidP="0006159A">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9E1715">
        <w:rPr>
          <w:rFonts w:ascii="Arial" w:hAnsi="Arial" w:cs="Arial"/>
          <w:color w:val="000000"/>
          <w:sz w:val="24"/>
        </w:rPr>
        <w:t>Finance</w:t>
      </w:r>
      <w:r w:rsidR="00AD3D93">
        <w:rPr>
          <w:rFonts w:ascii="Arial" w:hAnsi="Arial" w:cs="Arial"/>
          <w:color w:val="000000"/>
          <w:sz w:val="24"/>
        </w:rPr>
        <w:t xml:space="preserve"> MFIN610A</w:t>
      </w:r>
      <w:r w:rsidR="0006159A" w:rsidRPr="001B2B15">
        <w:rPr>
          <w:rFonts w:ascii="Arial" w:hAnsi="Arial" w:cs="Arial"/>
          <w:color w:val="C00000"/>
          <w:sz w:val="24"/>
        </w:rPr>
        <w:t xml:space="preserve"> </w:t>
      </w:r>
      <w:r w:rsidR="0006159A" w:rsidRPr="0006159A">
        <w:rPr>
          <w:rFonts w:ascii="Arial" w:hAnsi="Arial" w:cs="Arial"/>
          <w:color w:val="000000"/>
          <w:sz w:val="24"/>
        </w:rPr>
        <w:t xml:space="preserve">will be considered to be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p>
    <w:p w14:paraId="1833651F" w14:textId="77777777" w:rsidR="0006159A" w:rsidRPr="0006159A" w:rsidRDefault="0006159A" w:rsidP="0006159A">
      <w:pPr>
        <w:autoSpaceDE w:val="0"/>
        <w:autoSpaceDN w:val="0"/>
        <w:spacing w:after="0" w:line="240" w:lineRule="auto"/>
        <w:jc w:val="both"/>
        <w:rPr>
          <w:rFonts w:ascii="Arial" w:hAnsi="Arial" w:cs="Arial"/>
          <w:sz w:val="24"/>
        </w:rPr>
      </w:pPr>
    </w:p>
    <w:p w14:paraId="416272DC" w14:textId="4C45FF57" w:rsidR="00A75C32" w:rsidRDefault="0006159A" w:rsidP="00324FAD">
      <w:pPr>
        <w:spacing w:after="0" w:line="240" w:lineRule="auto"/>
        <w:jc w:val="both"/>
        <w:rPr>
          <w:rFonts w:ascii="Arial" w:hAnsi="Arial" w:cs="Arial"/>
          <w:sz w:val="24"/>
          <w:szCs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79BCDB2E" w14:textId="77777777" w:rsidR="00BB1CC1" w:rsidRDefault="00BB1CC1" w:rsidP="006B5ABA">
      <w:pPr>
        <w:spacing w:after="0" w:line="240" w:lineRule="auto"/>
        <w:rPr>
          <w:rFonts w:ascii="Arial" w:hAnsi="Arial" w:cs="Arial"/>
          <w:sz w:val="24"/>
          <w:szCs w:val="24"/>
        </w:rPr>
      </w:pPr>
    </w:p>
    <w:p w14:paraId="30D5CCAC" w14:textId="77777777" w:rsidR="00B05176" w:rsidRDefault="00B05176" w:rsidP="006B5ABA">
      <w:pPr>
        <w:spacing w:after="0" w:line="240" w:lineRule="auto"/>
        <w:rPr>
          <w:rFonts w:ascii="Arial" w:hAnsi="Arial" w:cs="Arial"/>
          <w:sz w:val="24"/>
          <w:szCs w:val="24"/>
        </w:rPr>
      </w:pPr>
    </w:p>
    <w:p w14:paraId="1519BA74" w14:textId="77777777" w:rsidR="00B05176" w:rsidRDefault="00757588" w:rsidP="00757588">
      <w:pPr>
        <w:pStyle w:val="Style1"/>
      </w:pPr>
      <w:r>
        <w:t>Course Schedule</w:t>
      </w:r>
    </w:p>
    <w:p w14:paraId="1712B10F" w14:textId="77777777" w:rsidR="00B05176" w:rsidRDefault="00B05176" w:rsidP="006B5ABA">
      <w:pPr>
        <w:spacing w:after="0" w:line="240" w:lineRule="auto"/>
        <w:rPr>
          <w:rFonts w:ascii="Arial" w:hAnsi="Arial" w:cs="Arial"/>
          <w:sz w:val="24"/>
          <w:szCs w:val="24"/>
        </w:rPr>
      </w:pPr>
    </w:p>
    <w:p w14:paraId="431F59C6" w14:textId="32B136B4" w:rsidR="00757588" w:rsidRPr="00757588" w:rsidRDefault="009E1715" w:rsidP="00757588">
      <w:pPr>
        <w:pStyle w:val="Title"/>
        <w:rPr>
          <w:bCs/>
          <w:sz w:val="30"/>
          <w:szCs w:val="30"/>
        </w:rPr>
      </w:pPr>
      <w:r>
        <w:rPr>
          <w:bCs/>
          <w:sz w:val="30"/>
          <w:szCs w:val="30"/>
        </w:rPr>
        <w:t xml:space="preserve">FINANCE </w:t>
      </w:r>
      <w:r w:rsidR="00AD3D93">
        <w:rPr>
          <w:bCs/>
          <w:sz w:val="30"/>
          <w:szCs w:val="30"/>
        </w:rPr>
        <w:t>610</w:t>
      </w:r>
      <w:r w:rsidR="00A70E49">
        <w:rPr>
          <w:bCs/>
          <w:sz w:val="30"/>
          <w:szCs w:val="30"/>
        </w:rPr>
        <w:t>A</w:t>
      </w:r>
    </w:p>
    <w:p w14:paraId="416B24DC" w14:textId="77777777" w:rsidR="00AD3D93" w:rsidRPr="001B6EE3" w:rsidRDefault="00AD3D93" w:rsidP="00AD3D93">
      <w:pPr>
        <w:pStyle w:val="Title"/>
        <w:widowControl w:val="0"/>
        <w:rPr>
          <w:bCs/>
          <w:szCs w:val="28"/>
        </w:rPr>
      </w:pPr>
      <w:r>
        <w:rPr>
          <w:noProof/>
          <w:szCs w:val="28"/>
          <w:lang w:val="en-US"/>
        </w:rPr>
        <w:t>Career &amp; Professional Development for Finance Professionals</w:t>
      </w:r>
    </w:p>
    <w:p w14:paraId="0B476B3D" w14:textId="2D8F44CD" w:rsidR="00757588" w:rsidRPr="00757588" w:rsidRDefault="00757588" w:rsidP="00757588">
      <w:pPr>
        <w:pStyle w:val="Title"/>
        <w:rPr>
          <w:bCs/>
          <w:sz w:val="30"/>
          <w:szCs w:val="30"/>
        </w:rPr>
      </w:pPr>
      <w:r w:rsidRPr="00757588">
        <w:rPr>
          <w:bCs/>
          <w:sz w:val="30"/>
          <w:szCs w:val="30"/>
        </w:rPr>
        <w:t xml:space="preserve">Fall </w:t>
      </w:r>
      <w:r w:rsidR="00383B31">
        <w:rPr>
          <w:bCs/>
          <w:sz w:val="30"/>
          <w:szCs w:val="30"/>
        </w:rPr>
        <w:t>202</w:t>
      </w:r>
      <w:r w:rsidR="003E3C87">
        <w:rPr>
          <w:bCs/>
          <w:sz w:val="30"/>
          <w:szCs w:val="30"/>
        </w:rPr>
        <w:t>3</w:t>
      </w:r>
      <w:r w:rsidRPr="00757588">
        <w:rPr>
          <w:bCs/>
          <w:sz w:val="30"/>
          <w:szCs w:val="30"/>
        </w:rPr>
        <w:t xml:space="preserve"> Course Schedule</w:t>
      </w:r>
    </w:p>
    <w:p w14:paraId="4DE9B92F" w14:textId="77777777" w:rsidR="00B05176" w:rsidRDefault="00B05176" w:rsidP="00757588">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597"/>
        <w:gridCol w:w="7637"/>
      </w:tblGrid>
      <w:tr w:rsidR="00AD3D93" w14:paraId="4CDB738F" w14:textId="77777777" w:rsidTr="00AD3D93">
        <w:trPr>
          <w:jc w:val="center"/>
        </w:trPr>
        <w:tc>
          <w:tcPr>
            <w:tcW w:w="10152" w:type="dxa"/>
            <w:gridSpan w:val="3"/>
            <w:shd w:val="clear" w:color="auto" w:fill="auto"/>
          </w:tcPr>
          <w:p w14:paraId="425B8A75" w14:textId="77777777" w:rsidR="00AD3D93" w:rsidRPr="00582844" w:rsidRDefault="00AD3D93" w:rsidP="00422FE9">
            <w:pPr>
              <w:widowControl w:val="0"/>
              <w:jc w:val="center"/>
              <w:rPr>
                <w:b/>
              </w:rPr>
            </w:pPr>
          </w:p>
        </w:tc>
      </w:tr>
      <w:tr w:rsidR="00AD3D93" w14:paraId="5C0E4FE3" w14:textId="77777777" w:rsidTr="00B9129B">
        <w:trPr>
          <w:jc w:val="center"/>
        </w:trPr>
        <w:tc>
          <w:tcPr>
            <w:tcW w:w="918" w:type="dxa"/>
            <w:shd w:val="clear" w:color="auto" w:fill="auto"/>
          </w:tcPr>
          <w:p w14:paraId="19ED129D" w14:textId="77777777" w:rsidR="00AD3D93" w:rsidRPr="00582844" w:rsidRDefault="00AD3D93">
            <w:pPr>
              <w:pStyle w:val="Heading3"/>
              <w:keepNext w:val="0"/>
              <w:widowControl w:val="0"/>
              <w:jc w:val="center"/>
            </w:pPr>
            <w:r w:rsidRPr="00582844">
              <w:t>Week</w:t>
            </w:r>
          </w:p>
        </w:tc>
        <w:tc>
          <w:tcPr>
            <w:tcW w:w="1597" w:type="dxa"/>
            <w:shd w:val="clear" w:color="auto" w:fill="auto"/>
          </w:tcPr>
          <w:p w14:paraId="36EFC676" w14:textId="77777777" w:rsidR="00AD3D93" w:rsidRPr="00582844" w:rsidRDefault="00AD3D93">
            <w:pPr>
              <w:pStyle w:val="Heading3"/>
              <w:keepNext w:val="0"/>
              <w:widowControl w:val="0"/>
              <w:jc w:val="center"/>
            </w:pPr>
            <w:r w:rsidRPr="00582844">
              <w:t>Date</w:t>
            </w:r>
          </w:p>
        </w:tc>
        <w:tc>
          <w:tcPr>
            <w:tcW w:w="7637" w:type="dxa"/>
            <w:shd w:val="clear" w:color="auto" w:fill="auto"/>
          </w:tcPr>
          <w:p w14:paraId="279D63E7" w14:textId="77777777" w:rsidR="00AD3D93" w:rsidRPr="00582844" w:rsidRDefault="00AD3D93">
            <w:pPr>
              <w:pStyle w:val="Heading3"/>
              <w:keepNext w:val="0"/>
              <w:widowControl w:val="0"/>
              <w:jc w:val="center"/>
            </w:pPr>
            <w:r>
              <w:t>Session Topic</w:t>
            </w:r>
          </w:p>
        </w:tc>
      </w:tr>
      <w:tr w:rsidR="00AD3D93" w14:paraId="3557493B" w14:textId="77777777" w:rsidTr="00B9129B">
        <w:trPr>
          <w:trHeight w:val="558"/>
          <w:jc w:val="center"/>
        </w:trPr>
        <w:tc>
          <w:tcPr>
            <w:tcW w:w="918" w:type="dxa"/>
            <w:shd w:val="clear" w:color="auto" w:fill="auto"/>
            <w:vAlign w:val="center"/>
          </w:tcPr>
          <w:p w14:paraId="2C1B8F6F" w14:textId="77777777" w:rsidR="00AD3D93" w:rsidRPr="00582844" w:rsidRDefault="00AD3D93" w:rsidP="00422FE9">
            <w:pPr>
              <w:widowControl w:val="0"/>
              <w:jc w:val="center"/>
              <w:rPr>
                <w:b/>
              </w:rPr>
            </w:pPr>
            <w:r w:rsidRPr="00582844">
              <w:rPr>
                <w:b/>
              </w:rPr>
              <w:t>1</w:t>
            </w:r>
          </w:p>
          <w:p w14:paraId="385A523E" w14:textId="77777777" w:rsidR="00AD3D93" w:rsidRPr="001B6EE3" w:rsidRDefault="00AD3D93" w:rsidP="00422FE9">
            <w:pPr>
              <w:widowControl w:val="0"/>
              <w:jc w:val="center"/>
            </w:pPr>
          </w:p>
        </w:tc>
        <w:tc>
          <w:tcPr>
            <w:tcW w:w="1597" w:type="dxa"/>
            <w:shd w:val="clear" w:color="auto" w:fill="auto"/>
          </w:tcPr>
          <w:p w14:paraId="7C11E1D9" w14:textId="1033FCD0" w:rsidR="00FD167B" w:rsidRPr="00393A4F" w:rsidRDefault="00EE3F0F" w:rsidP="008A4121">
            <w:pPr>
              <w:jc w:val="center"/>
            </w:pPr>
            <w:r>
              <w:t>Sept 1</w:t>
            </w:r>
            <w:r w:rsidR="008A4121">
              <w:t>2</w:t>
            </w:r>
            <w:r w:rsidR="00FC61A4" w:rsidRPr="00EE3F0F">
              <w:rPr>
                <w:vertAlign w:val="superscript"/>
              </w:rPr>
              <w:t>th</w:t>
            </w:r>
          </w:p>
        </w:tc>
        <w:tc>
          <w:tcPr>
            <w:tcW w:w="7637" w:type="dxa"/>
            <w:shd w:val="clear" w:color="auto" w:fill="auto"/>
          </w:tcPr>
          <w:p w14:paraId="45F132AA" w14:textId="5F204F20" w:rsidR="00AD3D93" w:rsidRDefault="008A3390" w:rsidP="00422FE9">
            <w:pPr>
              <w:autoSpaceDE w:val="0"/>
              <w:autoSpaceDN w:val="0"/>
              <w:adjustRightInd w:val="0"/>
              <w:ind w:left="720" w:hanging="720"/>
              <w:rPr>
                <w:b/>
              </w:rPr>
            </w:pPr>
            <w:r>
              <w:rPr>
                <w:b/>
              </w:rPr>
              <w:t>Introduction to Finance</w:t>
            </w:r>
          </w:p>
          <w:p w14:paraId="55122D0E" w14:textId="0A39BCDE" w:rsidR="002579DD" w:rsidRPr="008A3390" w:rsidRDefault="008A3390" w:rsidP="00422FE9">
            <w:pPr>
              <w:autoSpaceDE w:val="0"/>
              <w:autoSpaceDN w:val="0"/>
              <w:adjustRightInd w:val="0"/>
              <w:ind w:left="720" w:hanging="720"/>
              <w:rPr>
                <w:bCs/>
                <w:i/>
                <w:iCs/>
              </w:rPr>
            </w:pPr>
            <w:r w:rsidRPr="008A3390">
              <w:rPr>
                <w:bCs/>
                <w:i/>
                <w:iCs/>
              </w:rPr>
              <w:t xml:space="preserve">Action: Book </w:t>
            </w:r>
            <w:r w:rsidR="002579DD" w:rsidRPr="008A3390">
              <w:rPr>
                <w:bCs/>
                <w:i/>
                <w:iCs/>
              </w:rPr>
              <w:t>Mandatory Intro Session w</w:t>
            </w:r>
            <w:r>
              <w:rPr>
                <w:bCs/>
                <w:i/>
                <w:iCs/>
              </w:rPr>
              <w:t>ith Relationship Manager</w:t>
            </w:r>
          </w:p>
        </w:tc>
      </w:tr>
      <w:tr w:rsidR="00AD3D93" w14:paraId="09AA3CDA" w14:textId="77777777" w:rsidTr="00B9129B">
        <w:trPr>
          <w:jc w:val="center"/>
        </w:trPr>
        <w:tc>
          <w:tcPr>
            <w:tcW w:w="918" w:type="dxa"/>
            <w:shd w:val="clear" w:color="auto" w:fill="auto"/>
            <w:vAlign w:val="center"/>
          </w:tcPr>
          <w:p w14:paraId="70A1196C" w14:textId="77777777" w:rsidR="00AD3D93" w:rsidRPr="00582844" w:rsidRDefault="00AD3D93" w:rsidP="00422FE9">
            <w:pPr>
              <w:widowControl w:val="0"/>
              <w:jc w:val="center"/>
              <w:rPr>
                <w:b/>
              </w:rPr>
            </w:pPr>
            <w:r w:rsidRPr="00582844">
              <w:rPr>
                <w:b/>
              </w:rPr>
              <w:t>2</w:t>
            </w:r>
          </w:p>
        </w:tc>
        <w:tc>
          <w:tcPr>
            <w:tcW w:w="1597" w:type="dxa"/>
            <w:shd w:val="clear" w:color="auto" w:fill="auto"/>
          </w:tcPr>
          <w:p w14:paraId="6F593EE4" w14:textId="60413ADA" w:rsidR="00FD167B" w:rsidRPr="00393A4F" w:rsidRDefault="008A4121" w:rsidP="008A4121">
            <w:pPr>
              <w:jc w:val="center"/>
            </w:pPr>
            <w:r>
              <w:t>Sept 19</w:t>
            </w:r>
            <w:r w:rsidRPr="008A4121">
              <w:rPr>
                <w:vertAlign w:val="superscript"/>
              </w:rPr>
              <w:t>th</w:t>
            </w:r>
            <w:r>
              <w:t xml:space="preserve"> </w:t>
            </w:r>
          </w:p>
        </w:tc>
        <w:tc>
          <w:tcPr>
            <w:tcW w:w="7637" w:type="dxa"/>
            <w:shd w:val="clear" w:color="auto" w:fill="auto"/>
          </w:tcPr>
          <w:p w14:paraId="78599782" w14:textId="40EAA432" w:rsidR="00AA08FB" w:rsidRDefault="000904F5" w:rsidP="00422FE9">
            <w:pPr>
              <w:rPr>
                <w:b/>
              </w:rPr>
            </w:pPr>
            <w:r>
              <w:rPr>
                <w:b/>
              </w:rPr>
              <w:t>Personal Branding &amp; Introduction to Resume</w:t>
            </w:r>
          </w:p>
          <w:p w14:paraId="1F81C630" w14:textId="77777777" w:rsidR="00AA08FB" w:rsidRDefault="188A00E7" w:rsidP="00422FE9">
            <w:pPr>
              <w:rPr>
                <w:i/>
                <w:iCs/>
              </w:rPr>
            </w:pPr>
            <w:r w:rsidRPr="6FDED865">
              <w:rPr>
                <w:i/>
                <w:iCs/>
              </w:rPr>
              <w:t>Action: Book Mandatory Intro Session with Relationship Manager</w:t>
            </w:r>
          </w:p>
          <w:p w14:paraId="4DCE9801" w14:textId="509CD622" w:rsidR="008A4121" w:rsidRPr="00AA08FB" w:rsidRDefault="008A4121" w:rsidP="00422FE9">
            <w:r w:rsidRPr="0B296958">
              <w:rPr>
                <w:i/>
                <w:iCs/>
              </w:rPr>
              <w:lastRenderedPageBreak/>
              <w:t xml:space="preserve">Action: </w:t>
            </w:r>
            <w:r>
              <w:rPr>
                <w:i/>
                <w:iCs/>
              </w:rPr>
              <w:t>Book Resume Review</w:t>
            </w:r>
          </w:p>
        </w:tc>
      </w:tr>
      <w:tr w:rsidR="00AD3D93" w14:paraId="1C5D4608" w14:textId="77777777" w:rsidTr="00B9129B">
        <w:trPr>
          <w:jc w:val="center"/>
        </w:trPr>
        <w:tc>
          <w:tcPr>
            <w:tcW w:w="918" w:type="dxa"/>
            <w:shd w:val="clear" w:color="auto" w:fill="auto"/>
            <w:vAlign w:val="center"/>
          </w:tcPr>
          <w:p w14:paraId="62ED2C8B" w14:textId="77777777" w:rsidR="00AD3D93" w:rsidRPr="00582844" w:rsidRDefault="00AD3D93" w:rsidP="00422FE9">
            <w:pPr>
              <w:widowControl w:val="0"/>
              <w:jc w:val="center"/>
              <w:rPr>
                <w:b/>
              </w:rPr>
            </w:pPr>
            <w:r>
              <w:rPr>
                <w:b/>
              </w:rPr>
              <w:lastRenderedPageBreak/>
              <w:t>3</w:t>
            </w:r>
          </w:p>
        </w:tc>
        <w:tc>
          <w:tcPr>
            <w:tcW w:w="1597" w:type="dxa"/>
            <w:shd w:val="clear" w:color="auto" w:fill="auto"/>
          </w:tcPr>
          <w:p w14:paraId="3FD2B6EC" w14:textId="2C684579" w:rsidR="00FD167B" w:rsidRPr="00393A4F" w:rsidRDefault="00EE3F0F" w:rsidP="008A4121">
            <w:pPr>
              <w:jc w:val="center"/>
            </w:pPr>
            <w:r>
              <w:t>Sept 2</w:t>
            </w:r>
            <w:r w:rsidR="008A4121">
              <w:t>6</w:t>
            </w:r>
            <w:r w:rsidR="00FC61A4" w:rsidRPr="00EE3F0F">
              <w:rPr>
                <w:vertAlign w:val="superscript"/>
              </w:rPr>
              <w:t>th</w:t>
            </w:r>
          </w:p>
        </w:tc>
        <w:tc>
          <w:tcPr>
            <w:tcW w:w="7637" w:type="dxa"/>
            <w:shd w:val="clear" w:color="auto" w:fill="auto"/>
          </w:tcPr>
          <w:p w14:paraId="252E817D" w14:textId="2F6C523A" w:rsidR="008D6A04" w:rsidRDefault="000904F5" w:rsidP="00422FE9">
            <w:pPr>
              <w:rPr>
                <w:b/>
              </w:rPr>
            </w:pPr>
            <w:r>
              <w:rPr>
                <w:b/>
              </w:rPr>
              <w:t xml:space="preserve">Introduction to </w:t>
            </w:r>
            <w:r w:rsidR="00821D0D">
              <w:rPr>
                <w:b/>
              </w:rPr>
              <w:t>Cover Letter</w:t>
            </w:r>
            <w:r w:rsidR="008D6A04">
              <w:rPr>
                <w:b/>
              </w:rPr>
              <w:br/>
              <w:t>DUE DATE: Coaching Session September 29</w:t>
            </w:r>
            <w:r w:rsidR="008D6A04" w:rsidRPr="008D6A04">
              <w:rPr>
                <w:b/>
                <w:vertAlign w:val="superscript"/>
              </w:rPr>
              <w:t>th</w:t>
            </w:r>
            <w:r w:rsidR="008D6A04">
              <w:rPr>
                <w:b/>
              </w:rPr>
              <w:t xml:space="preserve"> </w:t>
            </w:r>
          </w:p>
          <w:p w14:paraId="5368F81E" w14:textId="109EC96C" w:rsidR="00AA08FB" w:rsidRDefault="0799A1C4" w:rsidP="6FDED865">
            <w:r w:rsidRPr="6FDED865">
              <w:rPr>
                <w:i/>
                <w:iCs/>
              </w:rPr>
              <w:t>Action: Book Mandatory Intro Session with Relationship Manager</w:t>
            </w:r>
          </w:p>
          <w:p w14:paraId="11C06131" w14:textId="5493A68F" w:rsidR="00AA08FB" w:rsidRDefault="4A296CF1" w:rsidP="6FDED865">
            <w:pPr>
              <w:spacing w:after="0"/>
              <w:rPr>
                <w:i/>
              </w:rPr>
            </w:pPr>
            <w:r w:rsidRPr="0B296958">
              <w:rPr>
                <w:i/>
                <w:iCs/>
              </w:rPr>
              <w:t xml:space="preserve">Action: </w:t>
            </w:r>
            <w:r w:rsidR="008A4121">
              <w:rPr>
                <w:i/>
                <w:iCs/>
              </w:rPr>
              <w:t>Book Resume Review</w:t>
            </w:r>
          </w:p>
        </w:tc>
      </w:tr>
      <w:tr w:rsidR="00141858" w14:paraId="0E385DAC" w14:textId="77777777" w:rsidTr="00B9129B">
        <w:trPr>
          <w:jc w:val="center"/>
        </w:trPr>
        <w:tc>
          <w:tcPr>
            <w:tcW w:w="918" w:type="dxa"/>
            <w:shd w:val="clear" w:color="auto" w:fill="auto"/>
            <w:vAlign w:val="center"/>
          </w:tcPr>
          <w:p w14:paraId="34BF6ACD" w14:textId="532E5F03" w:rsidR="00141858" w:rsidRDefault="00816574" w:rsidP="00141858">
            <w:pPr>
              <w:widowControl w:val="0"/>
              <w:jc w:val="center"/>
              <w:rPr>
                <w:b/>
              </w:rPr>
            </w:pPr>
            <w:r>
              <w:rPr>
                <w:b/>
              </w:rPr>
              <w:t>4</w:t>
            </w:r>
          </w:p>
        </w:tc>
        <w:tc>
          <w:tcPr>
            <w:tcW w:w="1597" w:type="dxa"/>
            <w:shd w:val="clear" w:color="auto" w:fill="auto"/>
          </w:tcPr>
          <w:p w14:paraId="2E710ED8" w14:textId="2AF03E43" w:rsidR="00141858" w:rsidRDefault="003E3C87" w:rsidP="003E3C87">
            <w:pPr>
              <w:jc w:val="center"/>
            </w:pPr>
            <w:r>
              <w:t>Oct 3</w:t>
            </w:r>
            <w:r w:rsidRPr="003E3C87">
              <w:rPr>
                <w:vertAlign w:val="superscript"/>
              </w:rPr>
              <w:t>rd</w:t>
            </w:r>
          </w:p>
        </w:tc>
        <w:tc>
          <w:tcPr>
            <w:tcW w:w="7637" w:type="dxa"/>
            <w:shd w:val="clear" w:color="auto" w:fill="auto"/>
          </w:tcPr>
          <w:p w14:paraId="40F73C4C" w14:textId="66CBCC8F" w:rsidR="00AA08FB" w:rsidRDefault="512E1EBF" w:rsidP="6FDED865">
            <w:pPr>
              <w:spacing w:after="0"/>
              <w:rPr>
                <w:b/>
                <w:bCs/>
              </w:rPr>
            </w:pPr>
            <w:r w:rsidRPr="46AC5C4E">
              <w:rPr>
                <w:b/>
                <w:bCs/>
              </w:rPr>
              <w:t xml:space="preserve">Building Your </w:t>
            </w:r>
            <w:r w:rsidR="335FFF97" w:rsidRPr="6FDED865">
              <w:rPr>
                <w:b/>
                <w:bCs/>
              </w:rPr>
              <w:t>LinkedIn Profile</w:t>
            </w:r>
          </w:p>
          <w:p w14:paraId="42533C2D" w14:textId="4BFEC5F2" w:rsidR="0058432E" w:rsidRPr="0058432E" w:rsidRDefault="335FFF97" w:rsidP="6FDED865">
            <w:pPr>
              <w:spacing w:after="0"/>
              <w:rPr>
                <w:i/>
                <w:iCs/>
              </w:rPr>
            </w:pPr>
            <w:r w:rsidRPr="6FDED865">
              <w:rPr>
                <w:i/>
                <w:iCs/>
              </w:rPr>
              <w:t>Action: Book Resume Review</w:t>
            </w:r>
          </w:p>
        </w:tc>
      </w:tr>
      <w:tr w:rsidR="00141858" w14:paraId="5E17A497" w14:textId="77777777" w:rsidTr="00B9129B">
        <w:trPr>
          <w:jc w:val="center"/>
        </w:trPr>
        <w:tc>
          <w:tcPr>
            <w:tcW w:w="918" w:type="dxa"/>
            <w:shd w:val="clear" w:color="auto" w:fill="auto"/>
            <w:vAlign w:val="center"/>
          </w:tcPr>
          <w:p w14:paraId="41546158" w14:textId="550C6CCE" w:rsidR="00141858" w:rsidRPr="00582844" w:rsidRDefault="00816574" w:rsidP="00141858">
            <w:pPr>
              <w:widowControl w:val="0"/>
              <w:jc w:val="center"/>
              <w:rPr>
                <w:b/>
              </w:rPr>
            </w:pPr>
            <w:r>
              <w:rPr>
                <w:b/>
              </w:rPr>
              <w:t>5</w:t>
            </w:r>
          </w:p>
        </w:tc>
        <w:tc>
          <w:tcPr>
            <w:tcW w:w="1597" w:type="dxa"/>
            <w:shd w:val="clear" w:color="auto" w:fill="auto"/>
          </w:tcPr>
          <w:p w14:paraId="25591ADB" w14:textId="1145DCE2" w:rsidR="00141858" w:rsidRDefault="00B90A04" w:rsidP="00B90A04">
            <w:pPr>
              <w:jc w:val="center"/>
            </w:pPr>
            <w:r>
              <w:t>Oct 10</w:t>
            </w:r>
            <w:r w:rsidRPr="00B90A04">
              <w:rPr>
                <w:vertAlign w:val="superscript"/>
              </w:rPr>
              <w:t>th</w:t>
            </w:r>
          </w:p>
          <w:p w14:paraId="5D274EE6" w14:textId="7891E03C" w:rsidR="00141858" w:rsidRPr="00393A4F" w:rsidRDefault="00141858" w:rsidP="00141858"/>
        </w:tc>
        <w:tc>
          <w:tcPr>
            <w:tcW w:w="7637" w:type="dxa"/>
            <w:shd w:val="clear" w:color="auto" w:fill="auto"/>
          </w:tcPr>
          <w:p w14:paraId="2D57B73D" w14:textId="2EA5012D" w:rsidR="00B90A04" w:rsidRDefault="00317AE9" w:rsidP="2C0B3A8B">
            <w:pPr>
              <w:spacing w:after="0"/>
              <w:rPr>
                <w:b/>
                <w:bCs/>
              </w:rPr>
            </w:pPr>
            <w:r>
              <w:rPr>
                <w:b/>
                <w:bCs/>
              </w:rPr>
              <w:t>Job Search Strategies &amp; Job Description Review</w:t>
            </w:r>
          </w:p>
          <w:p w14:paraId="2F38449B" w14:textId="546AC358" w:rsidR="00B90A04" w:rsidRPr="00874334" w:rsidRDefault="00B90A04" w:rsidP="2C0B3A8B">
            <w:pPr>
              <w:spacing w:after="0"/>
              <w:rPr>
                <w:b/>
                <w:bCs/>
              </w:rPr>
            </w:pPr>
            <w:r>
              <w:rPr>
                <w:b/>
                <w:bCs/>
              </w:rPr>
              <w:t>DUE DATE: Resume Submission A2L October 1</w:t>
            </w:r>
            <w:r w:rsidR="006636E9">
              <w:rPr>
                <w:b/>
                <w:bCs/>
              </w:rPr>
              <w:t>5</w:t>
            </w:r>
            <w:r w:rsidRPr="00B90A04">
              <w:rPr>
                <w:b/>
                <w:bCs/>
                <w:vertAlign w:val="superscript"/>
              </w:rPr>
              <w:t>th</w:t>
            </w:r>
          </w:p>
          <w:p w14:paraId="2BAAF616" w14:textId="77777777" w:rsidR="00AA08FB" w:rsidRDefault="35ECA67B" w:rsidP="1E7DEB7F">
            <w:pPr>
              <w:spacing w:after="0"/>
              <w:rPr>
                <w:i/>
                <w:iCs/>
              </w:rPr>
            </w:pPr>
            <w:r w:rsidRPr="2C0B3A8B">
              <w:rPr>
                <w:i/>
                <w:iCs/>
              </w:rPr>
              <w:t>Action: Book Resume Review</w:t>
            </w:r>
          </w:p>
          <w:p w14:paraId="480AB6E7" w14:textId="58AF6AF4" w:rsidR="0058432E" w:rsidRPr="00874334" w:rsidRDefault="0058432E" w:rsidP="1E7DEB7F">
            <w:pPr>
              <w:spacing w:after="0"/>
              <w:rPr>
                <w:b/>
              </w:rPr>
            </w:pPr>
            <w:r>
              <w:rPr>
                <w:i/>
                <w:iCs/>
              </w:rPr>
              <w:t>Action: Cover Letter Review</w:t>
            </w:r>
          </w:p>
        </w:tc>
      </w:tr>
      <w:tr w:rsidR="00141858" w14:paraId="587D334A" w14:textId="77777777" w:rsidTr="00B9129B">
        <w:trPr>
          <w:trHeight w:val="215"/>
          <w:jc w:val="center"/>
        </w:trPr>
        <w:tc>
          <w:tcPr>
            <w:tcW w:w="918" w:type="dxa"/>
            <w:shd w:val="clear" w:color="auto" w:fill="auto"/>
            <w:vAlign w:val="center"/>
          </w:tcPr>
          <w:p w14:paraId="4C122B8B" w14:textId="7E25DEE5" w:rsidR="00141858" w:rsidRPr="00582844" w:rsidRDefault="00816574" w:rsidP="00141858">
            <w:pPr>
              <w:widowControl w:val="0"/>
              <w:jc w:val="center"/>
              <w:rPr>
                <w:b/>
              </w:rPr>
            </w:pPr>
            <w:r>
              <w:rPr>
                <w:b/>
              </w:rPr>
              <w:t>6</w:t>
            </w:r>
          </w:p>
        </w:tc>
        <w:tc>
          <w:tcPr>
            <w:tcW w:w="1597" w:type="dxa"/>
            <w:shd w:val="clear" w:color="auto" w:fill="auto"/>
          </w:tcPr>
          <w:p w14:paraId="701D428B" w14:textId="29E438BD" w:rsidR="00141858" w:rsidRPr="00393A4F" w:rsidRDefault="00317AE9" w:rsidP="00317AE9">
            <w:pPr>
              <w:jc w:val="center"/>
            </w:pPr>
            <w:r>
              <w:t>Oct 17</w:t>
            </w:r>
            <w:r w:rsidRPr="00317AE9">
              <w:rPr>
                <w:vertAlign w:val="superscript"/>
              </w:rPr>
              <w:t>th</w:t>
            </w:r>
          </w:p>
        </w:tc>
        <w:tc>
          <w:tcPr>
            <w:tcW w:w="7637" w:type="dxa"/>
            <w:shd w:val="clear" w:color="auto" w:fill="auto"/>
          </w:tcPr>
          <w:p w14:paraId="1656BC7D" w14:textId="0179ADF6" w:rsidR="00AA08FB" w:rsidRPr="00874334" w:rsidRDefault="0C493866" w:rsidP="10BC170D">
            <w:pPr>
              <w:spacing w:after="0"/>
              <w:rPr>
                <w:b/>
                <w:bCs/>
              </w:rPr>
            </w:pPr>
            <w:r w:rsidRPr="10BC170D">
              <w:rPr>
                <w:b/>
                <w:bCs/>
              </w:rPr>
              <w:t>No Class</w:t>
            </w:r>
          </w:p>
          <w:p w14:paraId="2D8EC08A" w14:textId="07FCB3C7" w:rsidR="00AA08FB" w:rsidRPr="00874334" w:rsidRDefault="0058432E" w:rsidP="311C1AB9">
            <w:pPr>
              <w:spacing w:after="0"/>
              <w:rPr>
                <w:b/>
              </w:rPr>
            </w:pPr>
            <w:r>
              <w:rPr>
                <w:i/>
                <w:iCs/>
              </w:rPr>
              <w:t>Action: Cover Letter Review</w:t>
            </w:r>
          </w:p>
        </w:tc>
      </w:tr>
      <w:tr w:rsidR="00141858" w14:paraId="74C90E23" w14:textId="77777777" w:rsidTr="00B9129B">
        <w:trPr>
          <w:trHeight w:val="215"/>
          <w:jc w:val="center"/>
        </w:trPr>
        <w:tc>
          <w:tcPr>
            <w:tcW w:w="918" w:type="dxa"/>
            <w:shd w:val="clear" w:color="auto" w:fill="auto"/>
            <w:vAlign w:val="center"/>
          </w:tcPr>
          <w:p w14:paraId="562590D2" w14:textId="23D6F0BC" w:rsidR="00141858" w:rsidRPr="00582844" w:rsidRDefault="00816574" w:rsidP="00141858">
            <w:pPr>
              <w:widowControl w:val="0"/>
              <w:jc w:val="center"/>
              <w:rPr>
                <w:b/>
              </w:rPr>
            </w:pPr>
            <w:r>
              <w:rPr>
                <w:b/>
              </w:rPr>
              <w:t>7</w:t>
            </w:r>
          </w:p>
        </w:tc>
        <w:tc>
          <w:tcPr>
            <w:tcW w:w="1597" w:type="dxa"/>
            <w:shd w:val="clear" w:color="auto" w:fill="auto"/>
          </w:tcPr>
          <w:p w14:paraId="7A31BA8D" w14:textId="33B0922B" w:rsidR="00141858" w:rsidRPr="00393A4F" w:rsidRDefault="00317AE9" w:rsidP="00317AE9">
            <w:pPr>
              <w:jc w:val="center"/>
            </w:pPr>
            <w:r>
              <w:t>Oct 24</w:t>
            </w:r>
            <w:r w:rsidRPr="00317AE9">
              <w:rPr>
                <w:vertAlign w:val="superscript"/>
              </w:rPr>
              <w:t>th</w:t>
            </w:r>
            <w:r>
              <w:t xml:space="preserve"> </w:t>
            </w:r>
          </w:p>
        </w:tc>
        <w:tc>
          <w:tcPr>
            <w:tcW w:w="7637" w:type="dxa"/>
            <w:shd w:val="clear" w:color="auto" w:fill="auto"/>
          </w:tcPr>
          <w:p w14:paraId="0D90FC6A" w14:textId="50B0C007" w:rsidR="00141858" w:rsidRDefault="00317AE9" w:rsidP="1611EE2A">
            <w:pPr>
              <w:spacing w:after="0"/>
              <w:rPr>
                <w:b/>
                <w:bCs/>
              </w:rPr>
            </w:pPr>
            <w:r>
              <w:rPr>
                <w:b/>
                <w:bCs/>
              </w:rPr>
              <w:t>No Class</w:t>
            </w:r>
          </w:p>
          <w:p w14:paraId="47ADBFC9" w14:textId="6A30FACE" w:rsidR="0064714F" w:rsidRDefault="0064714F" w:rsidP="1611EE2A">
            <w:pPr>
              <w:spacing w:after="0"/>
              <w:rPr>
                <w:b/>
                <w:bCs/>
              </w:rPr>
            </w:pPr>
            <w:r>
              <w:rPr>
                <w:b/>
                <w:bCs/>
              </w:rPr>
              <w:t>DUE DATE: Update LinkedIn Profile + Post Oct 2</w:t>
            </w:r>
            <w:r w:rsidR="006636E9">
              <w:rPr>
                <w:b/>
                <w:bCs/>
              </w:rPr>
              <w:t>9</w:t>
            </w:r>
            <w:r w:rsidRPr="000D1449">
              <w:rPr>
                <w:b/>
                <w:bCs/>
                <w:vertAlign w:val="superscript"/>
              </w:rPr>
              <w:t>th</w:t>
            </w:r>
            <w:r>
              <w:rPr>
                <w:b/>
                <w:bCs/>
              </w:rPr>
              <w:t xml:space="preserve"> </w:t>
            </w:r>
          </w:p>
          <w:p w14:paraId="60CEB380" w14:textId="0E303372" w:rsidR="0058432E" w:rsidRDefault="0058432E" w:rsidP="1611EE2A">
            <w:pPr>
              <w:spacing w:after="0"/>
              <w:rPr>
                <w:b/>
              </w:rPr>
            </w:pPr>
            <w:r>
              <w:rPr>
                <w:i/>
                <w:iCs/>
              </w:rPr>
              <w:t>Action: Cover Letter Review</w:t>
            </w:r>
          </w:p>
        </w:tc>
      </w:tr>
      <w:tr w:rsidR="00141858" w14:paraId="0E85339B" w14:textId="77777777" w:rsidTr="00B9129B">
        <w:trPr>
          <w:jc w:val="center"/>
        </w:trPr>
        <w:tc>
          <w:tcPr>
            <w:tcW w:w="918" w:type="dxa"/>
            <w:shd w:val="clear" w:color="auto" w:fill="auto"/>
            <w:vAlign w:val="center"/>
          </w:tcPr>
          <w:p w14:paraId="60305058" w14:textId="5E4B63F6" w:rsidR="00141858" w:rsidRPr="00582844" w:rsidRDefault="00816574" w:rsidP="00141858">
            <w:pPr>
              <w:widowControl w:val="0"/>
              <w:jc w:val="center"/>
              <w:rPr>
                <w:b/>
              </w:rPr>
            </w:pPr>
            <w:r>
              <w:rPr>
                <w:b/>
              </w:rPr>
              <w:t>8</w:t>
            </w:r>
          </w:p>
        </w:tc>
        <w:tc>
          <w:tcPr>
            <w:tcW w:w="1597" w:type="dxa"/>
            <w:shd w:val="clear" w:color="auto" w:fill="auto"/>
          </w:tcPr>
          <w:p w14:paraId="38873515" w14:textId="3D950421" w:rsidR="00141858" w:rsidRPr="00393A4F" w:rsidRDefault="00317AE9" w:rsidP="00317AE9">
            <w:pPr>
              <w:jc w:val="center"/>
            </w:pPr>
            <w:r>
              <w:t>Oct 31</w:t>
            </w:r>
            <w:r w:rsidRPr="00317AE9">
              <w:rPr>
                <w:vertAlign w:val="superscript"/>
              </w:rPr>
              <w:t>st</w:t>
            </w:r>
            <w:r>
              <w:t xml:space="preserve"> </w:t>
            </w:r>
          </w:p>
        </w:tc>
        <w:tc>
          <w:tcPr>
            <w:tcW w:w="7637" w:type="dxa"/>
            <w:shd w:val="clear" w:color="auto" w:fill="auto"/>
          </w:tcPr>
          <w:p w14:paraId="79307668" w14:textId="124B0D15" w:rsidR="00141858" w:rsidRDefault="3D170C8D" w:rsidP="00DB74C8">
            <w:pPr>
              <w:spacing w:after="0"/>
              <w:rPr>
                <w:b/>
                <w:bCs/>
              </w:rPr>
            </w:pPr>
            <w:r w:rsidRPr="00DB74C8">
              <w:rPr>
                <w:b/>
                <w:bCs/>
              </w:rPr>
              <w:t xml:space="preserve">Tailoring the </w:t>
            </w:r>
            <w:r w:rsidRPr="3C56168C">
              <w:rPr>
                <w:b/>
                <w:bCs/>
              </w:rPr>
              <w:t>Resume</w:t>
            </w:r>
            <w:r w:rsidR="000D1449">
              <w:rPr>
                <w:b/>
                <w:bCs/>
              </w:rPr>
              <w:t xml:space="preserve"> and Cover Letter</w:t>
            </w:r>
            <w:r w:rsidRPr="3C56168C">
              <w:rPr>
                <w:b/>
                <w:bCs/>
              </w:rPr>
              <w:t xml:space="preserve"> to </w:t>
            </w:r>
            <w:r w:rsidR="77E286CA" w:rsidRPr="778BC161">
              <w:rPr>
                <w:b/>
                <w:bCs/>
              </w:rPr>
              <w:t>the Job Description</w:t>
            </w:r>
          </w:p>
          <w:p w14:paraId="360C3CCC" w14:textId="533B6080" w:rsidR="0058432E" w:rsidRPr="00874334" w:rsidRDefault="0058432E" w:rsidP="00DB74C8">
            <w:pPr>
              <w:spacing w:after="0"/>
              <w:rPr>
                <w:b/>
              </w:rPr>
            </w:pPr>
            <w:r>
              <w:rPr>
                <w:i/>
                <w:iCs/>
              </w:rPr>
              <w:t>Action: Cover Letter Review</w:t>
            </w:r>
          </w:p>
        </w:tc>
      </w:tr>
      <w:tr w:rsidR="00141858" w14:paraId="5408F5AF" w14:textId="77777777" w:rsidTr="00B9129B">
        <w:trPr>
          <w:jc w:val="center"/>
        </w:trPr>
        <w:tc>
          <w:tcPr>
            <w:tcW w:w="918" w:type="dxa"/>
            <w:shd w:val="clear" w:color="auto" w:fill="auto"/>
            <w:vAlign w:val="center"/>
          </w:tcPr>
          <w:p w14:paraId="27197E74" w14:textId="6E985644" w:rsidR="00141858" w:rsidRPr="00582844" w:rsidRDefault="00816574" w:rsidP="00141858">
            <w:pPr>
              <w:widowControl w:val="0"/>
              <w:jc w:val="center"/>
              <w:rPr>
                <w:b/>
              </w:rPr>
            </w:pPr>
            <w:r>
              <w:rPr>
                <w:b/>
              </w:rPr>
              <w:t>9</w:t>
            </w:r>
          </w:p>
        </w:tc>
        <w:tc>
          <w:tcPr>
            <w:tcW w:w="1597" w:type="dxa"/>
            <w:shd w:val="clear" w:color="auto" w:fill="auto"/>
          </w:tcPr>
          <w:p w14:paraId="1814E403" w14:textId="42C73633" w:rsidR="00141858" w:rsidRPr="00393A4F" w:rsidRDefault="000D1449" w:rsidP="000D1449">
            <w:pPr>
              <w:jc w:val="center"/>
            </w:pPr>
            <w:r>
              <w:t>Nov 7</w:t>
            </w:r>
            <w:r w:rsidRPr="000D1449">
              <w:rPr>
                <w:vertAlign w:val="superscript"/>
              </w:rPr>
              <w:t>th</w:t>
            </w:r>
            <w:r>
              <w:t xml:space="preserve"> </w:t>
            </w:r>
          </w:p>
        </w:tc>
        <w:tc>
          <w:tcPr>
            <w:tcW w:w="7637" w:type="dxa"/>
            <w:shd w:val="clear" w:color="auto" w:fill="auto"/>
          </w:tcPr>
          <w:p w14:paraId="17FB6F10" w14:textId="0A4453A6" w:rsidR="000D1449" w:rsidRPr="00874334" w:rsidRDefault="4C0F8A2B" w:rsidP="000D1449">
            <w:pPr>
              <w:spacing w:after="0"/>
              <w:rPr>
                <w:b/>
                <w:bCs/>
              </w:rPr>
            </w:pPr>
            <w:r w:rsidRPr="56B24160">
              <w:rPr>
                <w:b/>
                <w:bCs/>
              </w:rPr>
              <w:t xml:space="preserve">Experiential </w:t>
            </w:r>
            <w:r w:rsidRPr="36523DB4">
              <w:rPr>
                <w:b/>
                <w:bCs/>
              </w:rPr>
              <w:t>Learning</w:t>
            </w:r>
            <w:r w:rsidR="3E5CEF83" w:rsidRPr="26719B6F">
              <w:rPr>
                <w:b/>
                <w:bCs/>
              </w:rPr>
              <w:t xml:space="preserve"> #1</w:t>
            </w:r>
            <w:r w:rsidR="000D1449">
              <w:rPr>
                <w:b/>
                <w:bCs/>
              </w:rPr>
              <w:t>: Intro to a Case Study</w:t>
            </w:r>
            <w:r w:rsidR="000D1449">
              <w:rPr>
                <w:b/>
                <w:bCs/>
              </w:rPr>
              <w:br/>
              <w:t>DUE DATE: Cover Letter Submission A2L November 1</w:t>
            </w:r>
            <w:r w:rsidR="006636E9">
              <w:rPr>
                <w:b/>
                <w:bCs/>
              </w:rPr>
              <w:t>2</w:t>
            </w:r>
            <w:r w:rsidR="000D1449" w:rsidRPr="000D1449">
              <w:rPr>
                <w:b/>
                <w:bCs/>
                <w:vertAlign w:val="superscript"/>
              </w:rPr>
              <w:t>th</w:t>
            </w:r>
            <w:r w:rsidR="000D1449">
              <w:rPr>
                <w:b/>
                <w:bCs/>
              </w:rPr>
              <w:t xml:space="preserve"> </w:t>
            </w:r>
          </w:p>
          <w:p w14:paraId="747BFF95" w14:textId="23E088B0" w:rsidR="00141858" w:rsidRPr="00874334" w:rsidRDefault="00141858" w:rsidP="572BBDB5">
            <w:pPr>
              <w:spacing w:after="0"/>
              <w:rPr>
                <w:b/>
              </w:rPr>
            </w:pPr>
          </w:p>
        </w:tc>
      </w:tr>
      <w:tr w:rsidR="00141858" w14:paraId="55C33C2D" w14:textId="77777777" w:rsidTr="00B9129B">
        <w:trPr>
          <w:jc w:val="center"/>
        </w:trPr>
        <w:tc>
          <w:tcPr>
            <w:tcW w:w="918" w:type="dxa"/>
            <w:shd w:val="clear" w:color="auto" w:fill="auto"/>
            <w:vAlign w:val="center"/>
          </w:tcPr>
          <w:p w14:paraId="76C60C78" w14:textId="30A431BB" w:rsidR="00141858" w:rsidRPr="00582844" w:rsidRDefault="00816574" w:rsidP="00141858">
            <w:pPr>
              <w:widowControl w:val="0"/>
              <w:jc w:val="center"/>
              <w:rPr>
                <w:b/>
              </w:rPr>
            </w:pPr>
            <w:r>
              <w:rPr>
                <w:b/>
              </w:rPr>
              <w:t>10</w:t>
            </w:r>
          </w:p>
        </w:tc>
        <w:tc>
          <w:tcPr>
            <w:tcW w:w="1597" w:type="dxa"/>
            <w:shd w:val="clear" w:color="auto" w:fill="auto"/>
          </w:tcPr>
          <w:p w14:paraId="26D945E4" w14:textId="25CBD12D" w:rsidR="00141858" w:rsidRPr="00393A4F" w:rsidRDefault="000D1449" w:rsidP="000D1449">
            <w:pPr>
              <w:jc w:val="center"/>
            </w:pPr>
            <w:r>
              <w:t>Nov 14</w:t>
            </w:r>
            <w:r w:rsidRPr="000D1449">
              <w:rPr>
                <w:vertAlign w:val="superscript"/>
              </w:rPr>
              <w:t>th</w:t>
            </w:r>
            <w:r>
              <w:t xml:space="preserve"> </w:t>
            </w:r>
          </w:p>
        </w:tc>
        <w:tc>
          <w:tcPr>
            <w:tcW w:w="7637" w:type="dxa"/>
            <w:shd w:val="clear" w:color="auto" w:fill="auto"/>
          </w:tcPr>
          <w:p w14:paraId="785AFDB0" w14:textId="52E9F054" w:rsidR="00141858" w:rsidRPr="00874334" w:rsidRDefault="61AC0265" w:rsidP="5F2EB03E">
            <w:pPr>
              <w:spacing w:after="0"/>
              <w:rPr>
                <w:b/>
              </w:rPr>
            </w:pPr>
            <w:r w:rsidRPr="36523DB4">
              <w:rPr>
                <w:b/>
                <w:bCs/>
              </w:rPr>
              <w:t xml:space="preserve">Experiential </w:t>
            </w:r>
            <w:r w:rsidRPr="002D730D">
              <w:rPr>
                <w:b/>
                <w:bCs/>
              </w:rPr>
              <w:t>Learning</w:t>
            </w:r>
            <w:r w:rsidR="38089450" w:rsidRPr="77B1042E">
              <w:rPr>
                <w:b/>
                <w:bCs/>
              </w:rPr>
              <w:t xml:space="preserve"> #2</w:t>
            </w:r>
            <w:r w:rsidR="000D1449">
              <w:rPr>
                <w:b/>
                <w:bCs/>
              </w:rPr>
              <w:t>: Case Presentations</w:t>
            </w:r>
          </w:p>
        </w:tc>
      </w:tr>
      <w:tr w:rsidR="00141858" w14:paraId="599796A8" w14:textId="77777777" w:rsidTr="00B9129B">
        <w:trPr>
          <w:jc w:val="center"/>
        </w:trPr>
        <w:tc>
          <w:tcPr>
            <w:tcW w:w="918" w:type="dxa"/>
            <w:shd w:val="clear" w:color="auto" w:fill="auto"/>
            <w:vAlign w:val="center"/>
          </w:tcPr>
          <w:p w14:paraId="3DE87246" w14:textId="7FD39504" w:rsidR="00141858" w:rsidRPr="00582844" w:rsidRDefault="00141858" w:rsidP="00141858">
            <w:pPr>
              <w:widowControl w:val="0"/>
              <w:jc w:val="center"/>
              <w:rPr>
                <w:b/>
              </w:rPr>
            </w:pPr>
            <w:r>
              <w:rPr>
                <w:b/>
              </w:rPr>
              <w:t>1</w:t>
            </w:r>
            <w:r w:rsidR="00816574">
              <w:rPr>
                <w:b/>
              </w:rPr>
              <w:t>1</w:t>
            </w:r>
          </w:p>
        </w:tc>
        <w:tc>
          <w:tcPr>
            <w:tcW w:w="1597" w:type="dxa"/>
            <w:shd w:val="clear" w:color="auto" w:fill="auto"/>
          </w:tcPr>
          <w:p w14:paraId="1974BECC" w14:textId="53102C09" w:rsidR="00141858" w:rsidRPr="00393A4F" w:rsidRDefault="000D1449" w:rsidP="000D1449">
            <w:pPr>
              <w:jc w:val="center"/>
            </w:pPr>
            <w:r>
              <w:t>Nov 21</w:t>
            </w:r>
            <w:r w:rsidRPr="000D1449">
              <w:rPr>
                <w:vertAlign w:val="superscript"/>
              </w:rPr>
              <w:t>st</w:t>
            </w:r>
          </w:p>
        </w:tc>
        <w:tc>
          <w:tcPr>
            <w:tcW w:w="7637" w:type="dxa"/>
            <w:shd w:val="clear" w:color="auto" w:fill="auto"/>
          </w:tcPr>
          <w:p w14:paraId="2EC86A02" w14:textId="2D7D52A3" w:rsidR="00141858" w:rsidRPr="00874334" w:rsidRDefault="000904F5" w:rsidP="00141858">
            <w:pPr>
              <w:widowControl w:val="0"/>
              <w:rPr>
                <w:b/>
              </w:rPr>
            </w:pPr>
            <w:r>
              <w:rPr>
                <w:b/>
                <w:bCs/>
              </w:rPr>
              <w:t>Experiential Learning #3</w:t>
            </w:r>
            <w:r w:rsidR="000D1449">
              <w:rPr>
                <w:b/>
                <w:bCs/>
              </w:rPr>
              <w:t>: Case Presentations</w:t>
            </w:r>
          </w:p>
        </w:tc>
      </w:tr>
      <w:tr w:rsidR="00141858" w14:paraId="0C6E32E4" w14:textId="77777777" w:rsidTr="00B9129B">
        <w:trPr>
          <w:jc w:val="center"/>
        </w:trPr>
        <w:tc>
          <w:tcPr>
            <w:tcW w:w="918" w:type="dxa"/>
            <w:shd w:val="clear" w:color="auto" w:fill="auto"/>
            <w:vAlign w:val="center"/>
          </w:tcPr>
          <w:p w14:paraId="277B9342" w14:textId="2F8EE08F" w:rsidR="00141858" w:rsidRPr="00582844" w:rsidRDefault="00141858" w:rsidP="00141858">
            <w:pPr>
              <w:widowControl w:val="0"/>
              <w:jc w:val="center"/>
              <w:rPr>
                <w:b/>
              </w:rPr>
            </w:pPr>
            <w:r>
              <w:rPr>
                <w:b/>
              </w:rPr>
              <w:t>1</w:t>
            </w:r>
            <w:r w:rsidR="00816574">
              <w:rPr>
                <w:b/>
              </w:rPr>
              <w:t>2</w:t>
            </w:r>
          </w:p>
        </w:tc>
        <w:tc>
          <w:tcPr>
            <w:tcW w:w="1597" w:type="dxa"/>
            <w:shd w:val="clear" w:color="auto" w:fill="auto"/>
          </w:tcPr>
          <w:p w14:paraId="4ACD17DA" w14:textId="071EFA38" w:rsidR="00141858" w:rsidRPr="00393A4F" w:rsidRDefault="000D1449" w:rsidP="000D1449">
            <w:pPr>
              <w:jc w:val="center"/>
            </w:pPr>
            <w:r>
              <w:t>Nov 28</w:t>
            </w:r>
            <w:r w:rsidRPr="000D1449">
              <w:rPr>
                <w:vertAlign w:val="superscript"/>
              </w:rPr>
              <w:t>th</w:t>
            </w:r>
            <w:r>
              <w:t xml:space="preserve"> </w:t>
            </w:r>
          </w:p>
        </w:tc>
        <w:tc>
          <w:tcPr>
            <w:tcW w:w="7637" w:type="dxa"/>
            <w:shd w:val="clear" w:color="auto" w:fill="auto"/>
          </w:tcPr>
          <w:p w14:paraId="3918EDF9" w14:textId="77C45911" w:rsidR="00141858" w:rsidRPr="00874334" w:rsidRDefault="2F14D27C" w:rsidP="00141858">
            <w:pPr>
              <w:widowControl w:val="0"/>
              <w:rPr>
                <w:b/>
              </w:rPr>
            </w:pPr>
            <w:r w:rsidRPr="002D730D">
              <w:rPr>
                <w:b/>
                <w:bCs/>
              </w:rPr>
              <w:t xml:space="preserve">Networking and </w:t>
            </w:r>
            <w:r w:rsidRPr="237F8914">
              <w:rPr>
                <w:b/>
                <w:bCs/>
              </w:rPr>
              <w:t>Recruitment</w:t>
            </w:r>
          </w:p>
        </w:tc>
      </w:tr>
      <w:tr w:rsidR="00FF79E1" w14:paraId="77728885" w14:textId="77777777" w:rsidTr="00B9129B">
        <w:trPr>
          <w:jc w:val="center"/>
        </w:trPr>
        <w:tc>
          <w:tcPr>
            <w:tcW w:w="918" w:type="dxa"/>
            <w:shd w:val="clear" w:color="auto" w:fill="auto"/>
            <w:vAlign w:val="center"/>
          </w:tcPr>
          <w:p w14:paraId="1F59EDCE" w14:textId="7B8F31E7" w:rsidR="00FF79E1" w:rsidRDefault="00FF79E1" w:rsidP="00FF79E1">
            <w:pPr>
              <w:widowControl w:val="0"/>
              <w:jc w:val="center"/>
              <w:rPr>
                <w:b/>
              </w:rPr>
            </w:pPr>
            <w:r>
              <w:rPr>
                <w:b/>
              </w:rPr>
              <w:t>13</w:t>
            </w:r>
          </w:p>
        </w:tc>
        <w:tc>
          <w:tcPr>
            <w:tcW w:w="1597" w:type="dxa"/>
            <w:shd w:val="clear" w:color="auto" w:fill="auto"/>
          </w:tcPr>
          <w:p w14:paraId="5804BBDF" w14:textId="7758C7F8" w:rsidR="00FF79E1" w:rsidRDefault="000D1449" w:rsidP="000D1449">
            <w:pPr>
              <w:jc w:val="center"/>
            </w:pPr>
            <w:r>
              <w:t>Dec 5</w:t>
            </w:r>
            <w:r w:rsidRPr="000D1449">
              <w:rPr>
                <w:vertAlign w:val="superscript"/>
              </w:rPr>
              <w:t>th</w:t>
            </w:r>
            <w:r>
              <w:t xml:space="preserve"> </w:t>
            </w:r>
          </w:p>
        </w:tc>
        <w:tc>
          <w:tcPr>
            <w:tcW w:w="7637" w:type="dxa"/>
            <w:shd w:val="clear" w:color="auto" w:fill="auto"/>
          </w:tcPr>
          <w:p w14:paraId="48A83127" w14:textId="0B10945E" w:rsidR="00AA08FB" w:rsidRDefault="6F5E9D0D" w:rsidP="00FF79E1">
            <w:pPr>
              <w:widowControl w:val="0"/>
              <w:rPr>
                <w:b/>
              </w:rPr>
            </w:pPr>
            <w:r w:rsidRPr="720164DE">
              <w:rPr>
                <w:b/>
                <w:bCs/>
              </w:rPr>
              <w:t>No Class</w:t>
            </w:r>
          </w:p>
        </w:tc>
      </w:tr>
      <w:tr w:rsidR="00FF79E1" w14:paraId="3D2CF7E1" w14:textId="77777777" w:rsidTr="00B9129B">
        <w:trPr>
          <w:jc w:val="center"/>
        </w:trPr>
        <w:tc>
          <w:tcPr>
            <w:tcW w:w="918" w:type="dxa"/>
            <w:shd w:val="clear" w:color="auto" w:fill="auto"/>
            <w:vAlign w:val="center"/>
          </w:tcPr>
          <w:p w14:paraId="68B402DB" w14:textId="54E56799" w:rsidR="00FF79E1" w:rsidRDefault="00FF79E1" w:rsidP="00FF79E1">
            <w:pPr>
              <w:widowControl w:val="0"/>
              <w:jc w:val="center"/>
              <w:rPr>
                <w:b/>
              </w:rPr>
            </w:pPr>
            <w:r>
              <w:rPr>
                <w:b/>
              </w:rPr>
              <w:t>14</w:t>
            </w:r>
          </w:p>
        </w:tc>
        <w:tc>
          <w:tcPr>
            <w:tcW w:w="1597" w:type="dxa"/>
            <w:shd w:val="clear" w:color="auto" w:fill="auto"/>
          </w:tcPr>
          <w:p w14:paraId="5CDE7E1F" w14:textId="0F2323EC" w:rsidR="00FF79E1" w:rsidRDefault="000D1449" w:rsidP="000D1449">
            <w:pPr>
              <w:jc w:val="center"/>
            </w:pPr>
            <w:r>
              <w:t>Dec 12</w:t>
            </w:r>
            <w:r w:rsidRPr="000D1449">
              <w:rPr>
                <w:vertAlign w:val="superscript"/>
              </w:rPr>
              <w:t>th</w:t>
            </w:r>
            <w:r>
              <w:t xml:space="preserve"> </w:t>
            </w:r>
          </w:p>
        </w:tc>
        <w:tc>
          <w:tcPr>
            <w:tcW w:w="7637" w:type="dxa"/>
            <w:shd w:val="clear" w:color="auto" w:fill="auto"/>
          </w:tcPr>
          <w:p w14:paraId="5E99610C" w14:textId="60C9CEAC" w:rsidR="00AA08FB" w:rsidRDefault="3D2728E4" w:rsidP="2E4F4B2B">
            <w:pPr>
              <w:spacing w:after="0"/>
              <w:rPr>
                <w:b/>
              </w:rPr>
            </w:pPr>
            <w:r w:rsidRPr="2E4F4B2B">
              <w:rPr>
                <w:b/>
                <w:bCs/>
              </w:rPr>
              <w:t>No Class</w:t>
            </w:r>
          </w:p>
        </w:tc>
      </w:tr>
    </w:tbl>
    <w:p w14:paraId="0B6083A5" w14:textId="77777777" w:rsidR="009D77D6" w:rsidRDefault="009D77D6" w:rsidP="00C870A0">
      <w:pPr>
        <w:spacing w:after="0" w:line="240" w:lineRule="auto"/>
        <w:rPr>
          <w:rFonts w:ascii="Arial" w:hAnsi="Arial" w:cs="Arial"/>
        </w:rPr>
      </w:pPr>
    </w:p>
    <w:p w14:paraId="0A3FEA97" w14:textId="63B2437A" w:rsidR="006F4DA8" w:rsidRPr="006F4DA8" w:rsidRDefault="006F4DA8" w:rsidP="006F4DA8">
      <w:pPr>
        <w:rPr>
          <w:sz w:val="2"/>
          <w:szCs w:val="2"/>
        </w:rPr>
      </w:pPr>
    </w:p>
    <w:sectPr w:rsidR="006F4DA8" w:rsidRPr="006F4DA8" w:rsidSect="00962870">
      <w:headerReference w:type="default" r:id="rId25"/>
      <w:footerReference w:type="default" r:id="rId2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ynthia Bishop" w:date="2022-09-13T08:18:00Z" w:initials="CB">
    <w:p w14:paraId="1EBBFC50" w14:textId="77777777" w:rsidR="000904F5" w:rsidRDefault="000904F5" w:rsidP="00460048">
      <w:pPr>
        <w:pStyle w:val="CommentText"/>
      </w:pPr>
      <w:r>
        <w:rPr>
          <w:rStyle w:val="CommentReference"/>
        </w:rPr>
        <w:annotationRef/>
      </w:r>
      <w:r>
        <w:t>You should look to add another activity based upon the other topics - you mentioned cover letter which may be a good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BF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CABB64" w16cex:dateUtc="2022-09-13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BFC50" w16cid:durableId="26CABB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1DC2" w14:textId="77777777" w:rsidR="00124D1F" w:rsidRDefault="00124D1F" w:rsidP="00962870">
      <w:pPr>
        <w:spacing w:after="0" w:line="240" w:lineRule="auto"/>
      </w:pPr>
      <w:r>
        <w:separator/>
      </w:r>
    </w:p>
  </w:endnote>
  <w:endnote w:type="continuationSeparator" w:id="0">
    <w:p w14:paraId="71882854" w14:textId="77777777" w:rsidR="00124D1F" w:rsidRDefault="00124D1F" w:rsidP="00962870">
      <w:pPr>
        <w:spacing w:after="0" w:line="240" w:lineRule="auto"/>
      </w:pPr>
      <w:r>
        <w:continuationSeparator/>
      </w:r>
    </w:p>
  </w:endnote>
  <w:endnote w:type="continuationNotice" w:id="1">
    <w:p w14:paraId="41EDAD22" w14:textId="77777777" w:rsidR="00124D1F" w:rsidRDefault="00124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A4B" w14:textId="77777777" w:rsidR="00EE3A31" w:rsidRDefault="00EE3A31">
    <w:pPr>
      <w:pStyle w:val="Footer"/>
    </w:pPr>
    <w:r>
      <w:rPr>
        <w:noProof/>
        <w:lang w:val="en-CA" w:eastAsia="en-CA" w:bidi="ne-NP"/>
      </w:rPr>
      <mc:AlternateContent>
        <mc:Choice Requires="wps">
          <w:drawing>
            <wp:anchor distT="45720" distB="45720" distL="114300" distR="114300" simplePos="0" relativeHeight="251658242" behindDoc="0" locked="0" layoutInCell="1" allowOverlap="1" wp14:anchorId="5A18224D" wp14:editId="6AE8CCDF">
              <wp:simplePos x="0" y="0"/>
              <wp:positionH relativeFrom="margin">
                <wp:align>center</wp:align>
              </wp:positionH>
              <wp:positionV relativeFrom="topMargin">
                <wp:posOffset>9648825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224D" id="_x0000_t202" coordsize="21600,21600" o:spt="202" path="m,l,21600r21600,l21600,xe">
              <v:stroke joinstyle="miter"/>
              <v:path gradientshapeok="t" o:connecttype="rect"/>
            </v:shapetype>
            <v:shape id="Text Box 2" o:spid="_x0000_s1026" type="#_x0000_t202" style="position:absolute;margin-left:0;margin-top:759.75pt;width:185.9pt;height:110.6pt;z-index:25165824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" filled="f" stroked="f">
              <v:textbox style="mso-fit-shape-to-text:t">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74F3" w14:textId="77777777" w:rsidR="00124D1F" w:rsidRDefault="00124D1F" w:rsidP="00962870">
      <w:pPr>
        <w:spacing w:after="0" w:line="240" w:lineRule="auto"/>
      </w:pPr>
      <w:r>
        <w:separator/>
      </w:r>
    </w:p>
  </w:footnote>
  <w:footnote w:type="continuationSeparator" w:id="0">
    <w:p w14:paraId="393BA9D9" w14:textId="77777777" w:rsidR="00124D1F" w:rsidRDefault="00124D1F" w:rsidP="00962870">
      <w:pPr>
        <w:spacing w:after="0" w:line="240" w:lineRule="auto"/>
      </w:pPr>
      <w:r>
        <w:continuationSeparator/>
      </w:r>
    </w:p>
  </w:footnote>
  <w:footnote w:type="continuationNotice" w:id="1">
    <w:p w14:paraId="492F8F49" w14:textId="77777777" w:rsidR="00124D1F" w:rsidRDefault="00124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794" w14:textId="31CC2488" w:rsidR="00EE3A31" w:rsidRDefault="00EE3A31">
    <w:pPr>
      <w:pStyle w:val="Header"/>
    </w:pPr>
    <w:r>
      <w:rPr>
        <w:noProof/>
        <w:lang w:val="en-CA" w:eastAsia="en-CA" w:bidi="ne-NP"/>
      </w:rPr>
      <w:drawing>
        <wp:anchor distT="0" distB="0" distL="114300" distR="114300" simplePos="0" relativeHeight="251658240" behindDoc="1" locked="0" layoutInCell="1" allowOverlap="1" wp14:anchorId="3300BAB0" wp14:editId="7FA246A0">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8241" behindDoc="1" locked="0" layoutInCell="1" allowOverlap="1" wp14:anchorId="2434D4F1" wp14:editId="0F7C646F">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5C"/>
    <w:multiLevelType w:val="hybridMultilevel"/>
    <w:tmpl w:val="0B8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A61D4"/>
    <w:multiLevelType w:val="hybridMultilevel"/>
    <w:tmpl w:val="84FAC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1"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C65DF"/>
    <w:multiLevelType w:val="hybridMultilevel"/>
    <w:tmpl w:val="E458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D20C4"/>
    <w:multiLevelType w:val="hybridMultilevel"/>
    <w:tmpl w:val="4828873A"/>
    <w:lvl w:ilvl="0" w:tplc="75940E5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871651">
    <w:abstractNumId w:val="10"/>
  </w:num>
  <w:num w:numId="2" w16cid:durableId="1298998781">
    <w:abstractNumId w:val="8"/>
  </w:num>
  <w:num w:numId="3" w16cid:durableId="1000424245">
    <w:abstractNumId w:val="12"/>
  </w:num>
  <w:num w:numId="4" w16cid:durableId="1616794737">
    <w:abstractNumId w:val="4"/>
  </w:num>
  <w:num w:numId="5" w16cid:durableId="1484196083">
    <w:abstractNumId w:val="1"/>
  </w:num>
  <w:num w:numId="6" w16cid:durableId="132796176">
    <w:abstractNumId w:val="3"/>
  </w:num>
  <w:num w:numId="7" w16cid:durableId="1496799596">
    <w:abstractNumId w:val="7"/>
  </w:num>
  <w:num w:numId="8" w16cid:durableId="1743673559">
    <w:abstractNumId w:val="2"/>
  </w:num>
  <w:num w:numId="9" w16cid:durableId="590312287">
    <w:abstractNumId w:val="5"/>
  </w:num>
  <w:num w:numId="10" w16cid:durableId="1779836955">
    <w:abstractNumId w:val="11"/>
  </w:num>
  <w:num w:numId="11" w16cid:durableId="5448425">
    <w:abstractNumId w:val="6"/>
  </w:num>
  <w:num w:numId="12" w16cid:durableId="1167091315">
    <w:abstractNumId w:val="6"/>
  </w:num>
  <w:num w:numId="13" w16cid:durableId="1604652671">
    <w:abstractNumId w:val="9"/>
  </w:num>
  <w:num w:numId="14" w16cid:durableId="1650163202">
    <w:abstractNumId w:val="0"/>
  </w:num>
  <w:num w:numId="15" w16cid:durableId="581984323">
    <w:abstractNumId w:val="14"/>
  </w:num>
  <w:num w:numId="16" w16cid:durableId="67078966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Bishop">
    <w15:presenceInfo w15:providerId="AD" w15:userId="S::bishoc3@mcmaster.ca::f43fef57-c821-42a2-b78f-e0f345413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03B44"/>
    <w:rsid w:val="000124C0"/>
    <w:rsid w:val="00014B51"/>
    <w:rsid w:val="000254E2"/>
    <w:rsid w:val="000358F4"/>
    <w:rsid w:val="000375A1"/>
    <w:rsid w:val="00044DF5"/>
    <w:rsid w:val="0006159A"/>
    <w:rsid w:val="00066EAE"/>
    <w:rsid w:val="00075058"/>
    <w:rsid w:val="000750B3"/>
    <w:rsid w:val="000765CC"/>
    <w:rsid w:val="000853B5"/>
    <w:rsid w:val="00085E82"/>
    <w:rsid w:val="00087F43"/>
    <w:rsid w:val="000904F5"/>
    <w:rsid w:val="000A1408"/>
    <w:rsid w:val="000A1E8E"/>
    <w:rsid w:val="000B3860"/>
    <w:rsid w:val="000B4094"/>
    <w:rsid w:val="000B69B3"/>
    <w:rsid w:val="000D1449"/>
    <w:rsid w:val="000F4379"/>
    <w:rsid w:val="00124CCE"/>
    <w:rsid w:val="00124D1F"/>
    <w:rsid w:val="001259FD"/>
    <w:rsid w:val="00126CA0"/>
    <w:rsid w:val="00132F97"/>
    <w:rsid w:val="00141858"/>
    <w:rsid w:val="0015157F"/>
    <w:rsid w:val="001568E0"/>
    <w:rsid w:val="00161B88"/>
    <w:rsid w:val="00162212"/>
    <w:rsid w:val="00170862"/>
    <w:rsid w:val="001723A4"/>
    <w:rsid w:val="001972A5"/>
    <w:rsid w:val="00197788"/>
    <w:rsid w:val="001B01B6"/>
    <w:rsid w:val="001B2B15"/>
    <w:rsid w:val="001B356E"/>
    <w:rsid w:val="001B7087"/>
    <w:rsid w:val="001D3711"/>
    <w:rsid w:val="001F397B"/>
    <w:rsid w:val="002037EB"/>
    <w:rsid w:val="00204C1C"/>
    <w:rsid w:val="00214783"/>
    <w:rsid w:val="00215671"/>
    <w:rsid w:val="00216E48"/>
    <w:rsid w:val="00217071"/>
    <w:rsid w:val="002171AA"/>
    <w:rsid w:val="00233990"/>
    <w:rsid w:val="00241D72"/>
    <w:rsid w:val="0024490D"/>
    <w:rsid w:val="00255883"/>
    <w:rsid w:val="002579DD"/>
    <w:rsid w:val="0027057A"/>
    <w:rsid w:val="002721A3"/>
    <w:rsid w:val="00280FD6"/>
    <w:rsid w:val="002820CA"/>
    <w:rsid w:val="002C1826"/>
    <w:rsid w:val="002C3263"/>
    <w:rsid w:val="002D4D6C"/>
    <w:rsid w:val="002D730D"/>
    <w:rsid w:val="002E5D5B"/>
    <w:rsid w:val="002E6D19"/>
    <w:rsid w:val="00306E39"/>
    <w:rsid w:val="00315D6C"/>
    <w:rsid w:val="00317AE9"/>
    <w:rsid w:val="00323FB1"/>
    <w:rsid w:val="00324FAD"/>
    <w:rsid w:val="00327564"/>
    <w:rsid w:val="00346C0E"/>
    <w:rsid w:val="00352755"/>
    <w:rsid w:val="003549FF"/>
    <w:rsid w:val="00367CE6"/>
    <w:rsid w:val="00377326"/>
    <w:rsid w:val="00383B31"/>
    <w:rsid w:val="00387537"/>
    <w:rsid w:val="00396A4B"/>
    <w:rsid w:val="003A2544"/>
    <w:rsid w:val="003A2E2F"/>
    <w:rsid w:val="003A3E43"/>
    <w:rsid w:val="003A40B3"/>
    <w:rsid w:val="003A6E95"/>
    <w:rsid w:val="003C4B13"/>
    <w:rsid w:val="003E3C87"/>
    <w:rsid w:val="003E3DDC"/>
    <w:rsid w:val="003E5940"/>
    <w:rsid w:val="003F56A8"/>
    <w:rsid w:val="0040018F"/>
    <w:rsid w:val="00401692"/>
    <w:rsid w:val="00403A5A"/>
    <w:rsid w:val="004069F7"/>
    <w:rsid w:val="0041593B"/>
    <w:rsid w:val="00417B90"/>
    <w:rsid w:val="0044769E"/>
    <w:rsid w:val="00447C6E"/>
    <w:rsid w:val="00462EEB"/>
    <w:rsid w:val="0046617E"/>
    <w:rsid w:val="0047106D"/>
    <w:rsid w:val="004734F6"/>
    <w:rsid w:val="004744AC"/>
    <w:rsid w:val="00482D30"/>
    <w:rsid w:val="004A110A"/>
    <w:rsid w:val="004A18BB"/>
    <w:rsid w:val="004D7175"/>
    <w:rsid w:val="004F7A89"/>
    <w:rsid w:val="00501331"/>
    <w:rsid w:val="00517426"/>
    <w:rsid w:val="00520E7E"/>
    <w:rsid w:val="00524CE2"/>
    <w:rsid w:val="00540F91"/>
    <w:rsid w:val="005411C0"/>
    <w:rsid w:val="00554542"/>
    <w:rsid w:val="00563504"/>
    <w:rsid w:val="0058432E"/>
    <w:rsid w:val="005C25C7"/>
    <w:rsid w:val="005E2CEB"/>
    <w:rsid w:val="005E41D6"/>
    <w:rsid w:val="006014BF"/>
    <w:rsid w:val="00603D43"/>
    <w:rsid w:val="00606EAC"/>
    <w:rsid w:val="00611452"/>
    <w:rsid w:val="0061424D"/>
    <w:rsid w:val="00621320"/>
    <w:rsid w:val="00631666"/>
    <w:rsid w:val="00636150"/>
    <w:rsid w:val="006369AA"/>
    <w:rsid w:val="00646B6E"/>
    <w:rsid w:val="0064714F"/>
    <w:rsid w:val="00656D8F"/>
    <w:rsid w:val="006636E9"/>
    <w:rsid w:val="00670793"/>
    <w:rsid w:val="0068788B"/>
    <w:rsid w:val="00694ADC"/>
    <w:rsid w:val="006964FD"/>
    <w:rsid w:val="006A5EBF"/>
    <w:rsid w:val="006B2A9B"/>
    <w:rsid w:val="006B3DDD"/>
    <w:rsid w:val="006B3FCC"/>
    <w:rsid w:val="006B5ABA"/>
    <w:rsid w:val="006C32C5"/>
    <w:rsid w:val="006D1DF2"/>
    <w:rsid w:val="006E2B4C"/>
    <w:rsid w:val="006F4DA8"/>
    <w:rsid w:val="00707F2E"/>
    <w:rsid w:val="00724B3F"/>
    <w:rsid w:val="007261A0"/>
    <w:rsid w:val="00732538"/>
    <w:rsid w:val="0073274F"/>
    <w:rsid w:val="00741614"/>
    <w:rsid w:val="00741CF3"/>
    <w:rsid w:val="007457FE"/>
    <w:rsid w:val="0075423D"/>
    <w:rsid w:val="00754EE1"/>
    <w:rsid w:val="00757588"/>
    <w:rsid w:val="00765B64"/>
    <w:rsid w:val="007733F7"/>
    <w:rsid w:val="00773CEC"/>
    <w:rsid w:val="007767B7"/>
    <w:rsid w:val="00794FC8"/>
    <w:rsid w:val="007A430C"/>
    <w:rsid w:val="007B7788"/>
    <w:rsid w:val="007C54AA"/>
    <w:rsid w:val="007C6B5C"/>
    <w:rsid w:val="007D1860"/>
    <w:rsid w:val="007F5AC0"/>
    <w:rsid w:val="008037A0"/>
    <w:rsid w:val="00816574"/>
    <w:rsid w:val="00821D0D"/>
    <w:rsid w:val="0083387A"/>
    <w:rsid w:val="008349CD"/>
    <w:rsid w:val="0084756F"/>
    <w:rsid w:val="00857CE2"/>
    <w:rsid w:val="008952A4"/>
    <w:rsid w:val="008A3390"/>
    <w:rsid w:val="008A4121"/>
    <w:rsid w:val="008A575D"/>
    <w:rsid w:val="008B40ED"/>
    <w:rsid w:val="008B74C4"/>
    <w:rsid w:val="008D6A04"/>
    <w:rsid w:val="008E15D2"/>
    <w:rsid w:val="008E68C3"/>
    <w:rsid w:val="008F60A6"/>
    <w:rsid w:val="009046A9"/>
    <w:rsid w:val="009050CA"/>
    <w:rsid w:val="00906C05"/>
    <w:rsid w:val="00916220"/>
    <w:rsid w:val="00922E2D"/>
    <w:rsid w:val="0093009F"/>
    <w:rsid w:val="0093269D"/>
    <w:rsid w:val="00935649"/>
    <w:rsid w:val="0093572E"/>
    <w:rsid w:val="009378CE"/>
    <w:rsid w:val="00937AE6"/>
    <w:rsid w:val="00945DE5"/>
    <w:rsid w:val="0094658C"/>
    <w:rsid w:val="00952490"/>
    <w:rsid w:val="00962870"/>
    <w:rsid w:val="00962AF8"/>
    <w:rsid w:val="0097682E"/>
    <w:rsid w:val="00981DDC"/>
    <w:rsid w:val="00995A44"/>
    <w:rsid w:val="00997427"/>
    <w:rsid w:val="009B282F"/>
    <w:rsid w:val="009B4427"/>
    <w:rsid w:val="009C0713"/>
    <w:rsid w:val="009D77D6"/>
    <w:rsid w:val="009E1715"/>
    <w:rsid w:val="009F45CF"/>
    <w:rsid w:val="00A0453C"/>
    <w:rsid w:val="00A13E89"/>
    <w:rsid w:val="00A16E7C"/>
    <w:rsid w:val="00A46880"/>
    <w:rsid w:val="00A52E19"/>
    <w:rsid w:val="00A70E49"/>
    <w:rsid w:val="00A734E3"/>
    <w:rsid w:val="00A7477F"/>
    <w:rsid w:val="00A75C32"/>
    <w:rsid w:val="00AA08FB"/>
    <w:rsid w:val="00AA4D36"/>
    <w:rsid w:val="00AC5F8E"/>
    <w:rsid w:val="00AC6BE9"/>
    <w:rsid w:val="00AD3D93"/>
    <w:rsid w:val="00AE2EF6"/>
    <w:rsid w:val="00AE4F04"/>
    <w:rsid w:val="00AF30E3"/>
    <w:rsid w:val="00B0053C"/>
    <w:rsid w:val="00B05176"/>
    <w:rsid w:val="00B101F9"/>
    <w:rsid w:val="00B16EC4"/>
    <w:rsid w:val="00B276E3"/>
    <w:rsid w:val="00B319F9"/>
    <w:rsid w:val="00B409E7"/>
    <w:rsid w:val="00B56F9F"/>
    <w:rsid w:val="00B7116C"/>
    <w:rsid w:val="00B72629"/>
    <w:rsid w:val="00B90A04"/>
    <w:rsid w:val="00B9129B"/>
    <w:rsid w:val="00BA065B"/>
    <w:rsid w:val="00BA3DB4"/>
    <w:rsid w:val="00BA7177"/>
    <w:rsid w:val="00BB1CC1"/>
    <w:rsid w:val="00BC6CA8"/>
    <w:rsid w:val="00BF2AEA"/>
    <w:rsid w:val="00C0012D"/>
    <w:rsid w:val="00C04788"/>
    <w:rsid w:val="00C077D1"/>
    <w:rsid w:val="00C11628"/>
    <w:rsid w:val="00C22DAA"/>
    <w:rsid w:val="00C329C4"/>
    <w:rsid w:val="00C53C33"/>
    <w:rsid w:val="00C628B8"/>
    <w:rsid w:val="00C659F1"/>
    <w:rsid w:val="00C75DA0"/>
    <w:rsid w:val="00C82328"/>
    <w:rsid w:val="00C84641"/>
    <w:rsid w:val="00C870A0"/>
    <w:rsid w:val="00CB22D5"/>
    <w:rsid w:val="00CB5C01"/>
    <w:rsid w:val="00CC62FC"/>
    <w:rsid w:val="00CD2FC2"/>
    <w:rsid w:val="00CD60D8"/>
    <w:rsid w:val="00D03AC8"/>
    <w:rsid w:val="00D06F38"/>
    <w:rsid w:val="00D25801"/>
    <w:rsid w:val="00D308D7"/>
    <w:rsid w:val="00D41DE6"/>
    <w:rsid w:val="00D46F2C"/>
    <w:rsid w:val="00D512EA"/>
    <w:rsid w:val="00D55775"/>
    <w:rsid w:val="00D6159C"/>
    <w:rsid w:val="00D61B44"/>
    <w:rsid w:val="00D80957"/>
    <w:rsid w:val="00D96D20"/>
    <w:rsid w:val="00DA5BF4"/>
    <w:rsid w:val="00DB0C50"/>
    <w:rsid w:val="00DB74C8"/>
    <w:rsid w:val="00DC2B6A"/>
    <w:rsid w:val="00DC43E8"/>
    <w:rsid w:val="00DE44E3"/>
    <w:rsid w:val="00DF0A57"/>
    <w:rsid w:val="00DF53FF"/>
    <w:rsid w:val="00E14D8B"/>
    <w:rsid w:val="00E150C8"/>
    <w:rsid w:val="00E2545F"/>
    <w:rsid w:val="00E409CB"/>
    <w:rsid w:val="00E41B21"/>
    <w:rsid w:val="00E602C0"/>
    <w:rsid w:val="00E63CB0"/>
    <w:rsid w:val="00E71455"/>
    <w:rsid w:val="00E727EC"/>
    <w:rsid w:val="00E75B32"/>
    <w:rsid w:val="00E92A61"/>
    <w:rsid w:val="00E96116"/>
    <w:rsid w:val="00EB0C60"/>
    <w:rsid w:val="00EC2ABB"/>
    <w:rsid w:val="00ED722C"/>
    <w:rsid w:val="00EE3A31"/>
    <w:rsid w:val="00EE3F0F"/>
    <w:rsid w:val="00EF0D1C"/>
    <w:rsid w:val="00EF11DB"/>
    <w:rsid w:val="00EF30CB"/>
    <w:rsid w:val="00EF4AEB"/>
    <w:rsid w:val="00F048D6"/>
    <w:rsid w:val="00F23F98"/>
    <w:rsid w:val="00F25C82"/>
    <w:rsid w:val="00F3131B"/>
    <w:rsid w:val="00F32747"/>
    <w:rsid w:val="00F439C5"/>
    <w:rsid w:val="00F46525"/>
    <w:rsid w:val="00F60671"/>
    <w:rsid w:val="00F63A54"/>
    <w:rsid w:val="00F64DA4"/>
    <w:rsid w:val="00F66615"/>
    <w:rsid w:val="00F67223"/>
    <w:rsid w:val="00F83231"/>
    <w:rsid w:val="00F91F70"/>
    <w:rsid w:val="00F9506F"/>
    <w:rsid w:val="00F95BC8"/>
    <w:rsid w:val="00FB4B2E"/>
    <w:rsid w:val="00FB568F"/>
    <w:rsid w:val="00FC5117"/>
    <w:rsid w:val="00FC57FD"/>
    <w:rsid w:val="00FC61A4"/>
    <w:rsid w:val="00FD167B"/>
    <w:rsid w:val="00FE4972"/>
    <w:rsid w:val="00FE717F"/>
    <w:rsid w:val="00FE725B"/>
    <w:rsid w:val="00FF23D9"/>
    <w:rsid w:val="00FF24E6"/>
    <w:rsid w:val="00FF757F"/>
    <w:rsid w:val="00FF79E1"/>
    <w:rsid w:val="014CDD54"/>
    <w:rsid w:val="02888B93"/>
    <w:rsid w:val="049B5988"/>
    <w:rsid w:val="0572D8A1"/>
    <w:rsid w:val="0791A674"/>
    <w:rsid w:val="0799A1C4"/>
    <w:rsid w:val="0B296958"/>
    <w:rsid w:val="0C493866"/>
    <w:rsid w:val="0D07D2C8"/>
    <w:rsid w:val="100E1552"/>
    <w:rsid w:val="104E164B"/>
    <w:rsid w:val="10BC170D"/>
    <w:rsid w:val="10E159DA"/>
    <w:rsid w:val="12DAE4E0"/>
    <w:rsid w:val="14527481"/>
    <w:rsid w:val="1611EE2A"/>
    <w:rsid w:val="17F55A60"/>
    <w:rsid w:val="181107DB"/>
    <w:rsid w:val="188A00E7"/>
    <w:rsid w:val="1E7DEB7F"/>
    <w:rsid w:val="20ACD033"/>
    <w:rsid w:val="224BA022"/>
    <w:rsid w:val="237F8914"/>
    <w:rsid w:val="242D8ACF"/>
    <w:rsid w:val="26719B6F"/>
    <w:rsid w:val="27DA5013"/>
    <w:rsid w:val="2B5D38D0"/>
    <w:rsid w:val="2C0B3A8B"/>
    <w:rsid w:val="2C307D58"/>
    <w:rsid w:val="2D67D674"/>
    <w:rsid w:val="2E4F4B2B"/>
    <w:rsid w:val="2EEE0A4D"/>
    <w:rsid w:val="2F14D27C"/>
    <w:rsid w:val="300D7494"/>
    <w:rsid w:val="311C1AB9"/>
    <w:rsid w:val="322C4267"/>
    <w:rsid w:val="335FFF97"/>
    <w:rsid w:val="3390F219"/>
    <w:rsid w:val="35ECA67B"/>
    <w:rsid w:val="36523DB4"/>
    <w:rsid w:val="38089450"/>
    <w:rsid w:val="38D657AD"/>
    <w:rsid w:val="3AA8B145"/>
    <w:rsid w:val="3BC86A08"/>
    <w:rsid w:val="3C56168C"/>
    <w:rsid w:val="3D170C8D"/>
    <w:rsid w:val="3D2728E4"/>
    <w:rsid w:val="3D9AC3A0"/>
    <w:rsid w:val="3E5CEF83"/>
    <w:rsid w:val="419B7C20"/>
    <w:rsid w:val="46AC5C4E"/>
    <w:rsid w:val="4A296CF1"/>
    <w:rsid w:val="4B8EC093"/>
    <w:rsid w:val="4C0F8A2B"/>
    <w:rsid w:val="4EAF4ED7"/>
    <w:rsid w:val="512E1EBF"/>
    <w:rsid w:val="53C7F452"/>
    <w:rsid w:val="5439AB5A"/>
    <w:rsid w:val="546E30C0"/>
    <w:rsid w:val="55034BFF"/>
    <w:rsid w:val="557E586E"/>
    <w:rsid w:val="56B24160"/>
    <w:rsid w:val="572BBDB5"/>
    <w:rsid w:val="5C286DB4"/>
    <w:rsid w:val="5E473B87"/>
    <w:rsid w:val="5F2EB03E"/>
    <w:rsid w:val="60ECD9A7"/>
    <w:rsid w:val="61AC0265"/>
    <w:rsid w:val="6512D4F4"/>
    <w:rsid w:val="666ADB39"/>
    <w:rsid w:val="6A400879"/>
    <w:rsid w:val="6B813DA8"/>
    <w:rsid w:val="6D8F43D2"/>
    <w:rsid w:val="6F5E9D0D"/>
    <w:rsid w:val="6FBD543E"/>
    <w:rsid w:val="6FDED865"/>
    <w:rsid w:val="705C1360"/>
    <w:rsid w:val="7098F686"/>
    <w:rsid w:val="716C3B0E"/>
    <w:rsid w:val="720164DE"/>
    <w:rsid w:val="778BC161"/>
    <w:rsid w:val="779386AE"/>
    <w:rsid w:val="77B1042E"/>
    <w:rsid w:val="77E286CA"/>
    <w:rsid w:val="7A7DD3B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paragraph" w:styleId="Heading3">
    <w:name w:val="heading 3"/>
    <w:basedOn w:val="Normal"/>
    <w:next w:val="Normal"/>
    <w:link w:val="Heading3Char"/>
    <w:uiPriority w:val="9"/>
    <w:semiHidden/>
    <w:unhideWhenUsed/>
    <w:qFormat/>
    <w:rsid w:val="00AD3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F63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A54"/>
    <w:rPr>
      <w:b/>
      <w:bCs/>
    </w:rPr>
  </w:style>
  <w:style w:type="character" w:customStyle="1" w:styleId="Heading3Char">
    <w:name w:val="Heading 3 Char"/>
    <w:basedOn w:val="DefaultParagraphFont"/>
    <w:link w:val="Heading3"/>
    <w:uiPriority w:val="9"/>
    <w:semiHidden/>
    <w:rsid w:val="00AD3D9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45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388310932">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125391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secretariat.mcmaster.ca/app/uploads/Academic-Integrity-Policy-1-1.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as.mcmaster.ca/"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mfin.degroote.mcmaster.ca/current-students/missed-term-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ademiccalendars.romcmaster.ca/content.php?catoid=42&amp;navoid=8734" TargetMode="External"/><Relationship Id="rId20" Type="http://schemas.openxmlformats.org/officeDocument/2006/relationships/hyperlink" Target="https://secretariat.mcmaster.ca/app/uploads/Code-of-Student-Rights-and-Responsibiliti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mr@mcmaster.ca" TargetMode="External"/><Relationship Id="rId24" Type="http://schemas.openxmlformats.org/officeDocument/2006/relationships/hyperlink" Target="https://secretariat.mcmaster.ca/app/uploads/2019/02/Academic-Accommodation-for-Religious-Indigenous-and-Spiritual-Observances-Policy-on.pdf"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secretariat.mcmaster.ca/app/uploads/Academic-Accommodations-Policy.pdf"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mcmaster.ca/academic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sas@mcmaster.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da016be-f78c-44ce-ac27-8185c528cba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B13F740B157D4F863C7A3FE966D8E7" ma:contentTypeVersion="16" ma:contentTypeDescription="Create a new document." ma:contentTypeScope="" ma:versionID="25e5f8e324816481a60eb292a909f473">
  <xsd:schema xmlns:xsd="http://www.w3.org/2001/XMLSchema" xmlns:xs="http://www.w3.org/2001/XMLSchema" xmlns:p="http://schemas.microsoft.com/office/2006/metadata/properties" xmlns:ns3="9da016be-f78c-44ce-ac27-8185c528cbad" xmlns:ns4="8a7ca5f2-164f-4fbd-89a6-59486fef3e87" targetNamespace="http://schemas.microsoft.com/office/2006/metadata/properties" ma:root="true" ma:fieldsID="5d6a1f81b519e1f322913237a3d20f43" ns3:_="" ns4:_="">
    <xsd:import namespace="9da016be-f78c-44ce-ac27-8185c528cbad"/>
    <xsd:import namespace="8a7ca5f2-164f-4fbd-89a6-59486fef3e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16be-f78c-44ce-ac27-8185c528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ca5f2-164f-4fbd-89a6-59486fef3e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2104A-2163-48EC-B9F1-F54039F698CF}">
  <ds:schemaRefs>
    <ds:schemaRef ds:uri="http://schemas.microsoft.com/sharepoint/v3/contenttype/forms"/>
  </ds:schemaRefs>
</ds:datastoreItem>
</file>

<file path=customXml/itemProps2.xml><?xml version="1.0" encoding="utf-8"?>
<ds:datastoreItem xmlns:ds="http://schemas.openxmlformats.org/officeDocument/2006/customXml" ds:itemID="{7EABF5FD-41E5-4C97-B36F-5FF3F699C811}">
  <ds:schemaRefs>
    <ds:schemaRef ds:uri="http://schemas.microsoft.com/office/2006/metadata/properties"/>
    <ds:schemaRef ds:uri="http://schemas.microsoft.com/office/infopath/2007/PartnerControls"/>
    <ds:schemaRef ds:uri="9da016be-f78c-44ce-ac27-8185c528cbad"/>
  </ds:schemaRefs>
</ds:datastoreItem>
</file>

<file path=customXml/itemProps3.xml><?xml version="1.0" encoding="utf-8"?>
<ds:datastoreItem xmlns:ds="http://schemas.openxmlformats.org/officeDocument/2006/customXml" ds:itemID="{D97EF1D4-E98B-41F1-8CD1-7CD7EE2C49EE}">
  <ds:schemaRefs>
    <ds:schemaRef ds:uri="http://schemas.openxmlformats.org/officeDocument/2006/bibliography"/>
  </ds:schemaRefs>
</ds:datastoreItem>
</file>

<file path=customXml/itemProps4.xml><?xml version="1.0" encoding="utf-8"?>
<ds:datastoreItem xmlns:ds="http://schemas.openxmlformats.org/officeDocument/2006/customXml" ds:itemID="{DEE27682-FCD9-46D9-A245-FE917BA2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16be-f78c-44ce-ac27-8185c528cbad"/>
    <ds:schemaRef ds:uri="8a7ca5f2-164f-4fbd-89a6-59486fef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2210</Words>
  <Characters>12818</Characters>
  <Application>Microsoft Office Word</Application>
  <DocSecurity>0</DocSecurity>
  <Lines>457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Links>
    <vt:vector size="54" baseType="variant">
      <vt:variant>
        <vt:i4>2883643</vt:i4>
      </vt:variant>
      <vt:variant>
        <vt:i4>24</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21</vt:i4>
      </vt:variant>
      <vt:variant>
        <vt:i4>0</vt:i4>
      </vt:variant>
      <vt:variant>
        <vt:i4>5</vt:i4>
      </vt:variant>
      <vt:variant>
        <vt:lpwstr>https://secretariat.mcmaster.ca/app/uploads/Academic-Accommodations-Policy.pdf</vt:lpwstr>
      </vt:variant>
      <vt:variant>
        <vt:lpwstr/>
      </vt:variant>
      <vt:variant>
        <vt:i4>3866636</vt:i4>
      </vt:variant>
      <vt:variant>
        <vt:i4>18</vt:i4>
      </vt:variant>
      <vt:variant>
        <vt:i4>0</vt:i4>
      </vt:variant>
      <vt:variant>
        <vt:i4>5</vt:i4>
      </vt:variant>
      <vt:variant>
        <vt:lpwstr>mailto:sas@mcmaster.ca</vt:lpwstr>
      </vt:variant>
      <vt:variant>
        <vt:lpwstr/>
      </vt:variant>
      <vt:variant>
        <vt:i4>1441817</vt:i4>
      </vt:variant>
      <vt:variant>
        <vt:i4>15</vt:i4>
      </vt:variant>
      <vt:variant>
        <vt:i4>0</vt:i4>
      </vt:variant>
      <vt:variant>
        <vt:i4>5</vt:i4>
      </vt:variant>
      <vt:variant>
        <vt:lpwstr>https://sas.mcmaster.ca/</vt:lpwstr>
      </vt:variant>
      <vt:variant>
        <vt:lpwstr/>
      </vt:variant>
      <vt:variant>
        <vt:i4>2621478</vt:i4>
      </vt:variant>
      <vt:variant>
        <vt:i4>12</vt:i4>
      </vt:variant>
      <vt:variant>
        <vt:i4>0</vt:i4>
      </vt:variant>
      <vt:variant>
        <vt:i4>5</vt:i4>
      </vt:variant>
      <vt:variant>
        <vt:lpwstr>https://secretariat.mcmaster.ca/app/uploads/Code-of-Student-Rights-and-Responsibilities.pdf</vt:lpwstr>
      </vt:variant>
      <vt:variant>
        <vt:lpwstr/>
      </vt:variant>
      <vt:variant>
        <vt:i4>1310748</vt:i4>
      </vt:variant>
      <vt:variant>
        <vt:i4>9</vt:i4>
      </vt:variant>
      <vt:variant>
        <vt:i4>0</vt:i4>
      </vt:variant>
      <vt:variant>
        <vt:i4>5</vt:i4>
      </vt:variant>
      <vt:variant>
        <vt:lpwstr>http://www.mcmaster.ca/academicintegrity</vt:lpwstr>
      </vt:variant>
      <vt:variant>
        <vt:lpwstr/>
      </vt:variant>
      <vt:variant>
        <vt:i4>5898244</vt:i4>
      </vt:variant>
      <vt:variant>
        <vt:i4>6</vt:i4>
      </vt:variant>
      <vt:variant>
        <vt:i4>0</vt:i4>
      </vt:variant>
      <vt:variant>
        <vt:i4>5</vt:i4>
      </vt:variant>
      <vt:variant>
        <vt:lpwstr>https://secretariat.mcmaster.ca/app/uploads/Academic-Integrity-Policy-1-1.pdf</vt:lpwstr>
      </vt:variant>
      <vt:variant>
        <vt:lpwstr/>
      </vt:variant>
      <vt:variant>
        <vt:i4>5898311</vt:i4>
      </vt:variant>
      <vt:variant>
        <vt:i4>3</vt:i4>
      </vt:variant>
      <vt:variant>
        <vt:i4>0</vt:i4>
      </vt:variant>
      <vt:variant>
        <vt:i4>5</vt:i4>
      </vt:variant>
      <vt:variant>
        <vt:lpwstr>https://mfin.degroote.mcmaster.ca/current-students/missed-term-work/</vt:lpwstr>
      </vt:variant>
      <vt:variant>
        <vt:lpwstr/>
      </vt:variant>
      <vt:variant>
        <vt:i4>3801196</vt:i4>
      </vt:variant>
      <vt:variant>
        <vt:i4>0</vt:i4>
      </vt:variant>
      <vt:variant>
        <vt:i4>0</vt:i4>
      </vt:variant>
      <vt:variant>
        <vt:i4>5</vt:i4>
      </vt:variant>
      <vt:variant>
        <vt:lpwstr>https://academiccalendars.romcmaster.ca/content.php?catoid=42&amp;navoid=8734</vt:lpwstr>
      </vt:variant>
      <vt:variant>
        <vt:lpwstr>2.6.1_Averaging_of_Letter_Grades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Kong, Yilin</cp:lastModifiedBy>
  <cp:revision>14</cp:revision>
  <dcterms:created xsi:type="dcterms:W3CDTF">2023-09-09T21:44:00Z</dcterms:created>
  <dcterms:modified xsi:type="dcterms:W3CDTF">2023-09-13T17:15:00Z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0x01010065B13F740B157D4F863C7A3FE966D8E7</vt:lpwstr>
  </property>
  <property fmtid="{D5CDD505-2E9C-101B-9397-08002B2CF9AE}" pid="3" name="GrammarlyDocumentId">
    <vt:lpwstr>a17d67e66807523a15c6dfffef0fb90e7893e1a6c33c95041a97ef7aff0a72c7</vt:lpwstr>
  </property>
</Properties>
</file>