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5458" w14:textId="77777777" w:rsidR="00CC443A" w:rsidRDefault="00CC443A" w:rsidP="00CC443A">
      <w:pPr>
        <w:pStyle w:val="Title"/>
        <w:ind w:left="3600" w:firstLine="720"/>
        <w:jc w:val="left"/>
        <w:rPr>
          <w:bCs/>
          <w:sz w:val="30"/>
          <w:szCs w:val="30"/>
        </w:rPr>
      </w:pPr>
      <w:r>
        <w:rPr>
          <w:bCs/>
          <w:sz w:val="30"/>
          <w:szCs w:val="30"/>
        </w:rPr>
        <w:t>FINANCE 604</w:t>
      </w:r>
    </w:p>
    <w:p w14:paraId="4F7AE1A8" w14:textId="6A334030" w:rsidR="00F048D6" w:rsidRPr="000124C0" w:rsidRDefault="00AA4D90" w:rsidP="00CC443A">
      <w:pPr>
        <w:pStyle w:val="Title"/>
        <w:ind w:left="2160"/>
        <w:rPr>
          <w:bCs/>
          <w:sz w:val="30"/>
          <w:szCs w:val="30"/>
        </w:rPr>
      </w:pPr>
      <w:r>
        <w:rPr>
          <w:bCs/>
          <w:sz w:val="30"/>
          <w:szCs w:val="30"/>
        </w:rPr>
        <w:t>Statistics for Financial Applications</w:t>
      </w:r>
    </w:p>
    <w:p w14:paraId="382FD21C" w14:textId="3FA8A0C0" w:rsidR="00F048D6" w:rsidRPr="000124C0" w:rsidRDefault="006D6797" w:rsidP="00F048D6">
      <w:pPr>
        <w:pStyle w:val="Title"/>
        <w:rPr>
          <w:bCs/>
          <w:sz w:val="30"/>
          <w:szCs w:val="30"/>
        </w:rPr>
      </w:pPr>
      <w:r>
        <w:rPr>
          <w:bCs/>
          <w:sz w:val="30"/>
          <w:szCs w:val="30"/>
        </w:rPr>
        <w:t>Fall</w:t>
      </w:r>
      <w:r w:rsidR="005E2CEB">
        <w:rPr>
          <w:bCs/>
          <w:sz w:val="30"/>
          <w:szCs w:val="30"/>
        </w:rPr>
        <w:t xml:space="preserve"> </w:t>
      </w:r>
      <w:r w:rsidR="00383B31">
        <w:rPr>
          <w:bCs/>
          <w:sz w:val="30"/>
          <w:szCs w:val="30"/>
        </w:rPr>
        <w:t>202</w:t>
      </w:r>
      <w:r w:rsidR="0094437A">
        <w:rPr>
          <w:bCs/>
          <w:sz w:val="30"/>
          <w:szCs w:val="30"/>
        </w:rPr>
        <w:t>2</w:t>
      </w:r>
      <w:r w:rsidR="00F048D6" w:rsidRPr="000124C0">
        <w:rPr>
          <w:bCs/>
          <w:sz w:val="30"/>
          <w:szCs w:val="30"/>
        </w:rPr>
        <w:t xml:space="preserve"> Course Outline</w:t>
      </w:r>
    </w:p>
    <w:p w14:paraId="1D9C3B1D" w14:textId="77777777" w:rsidR="00F048D6" w:rsidRPr="000124C0" w:rsidRDefault="00F048D6" w:rsidP="00F048D6">
      <w:pPr>
        <w:pStyle w:val="Title"/>
        <w:rPr>
          <w:rFonts w:ascii="Times New Roman" w:hAnsi="Times New Roman" w:cs="Times New Roman"/>
          <w:bCs/>
          <w:sz w:val="30"/>
          <w:szCs w:val="30"/>
        </w:rPr>
      </w:pPr>
    </w:p>
    <w:p w14:paraId="0D949131" w14:textId="261ABAD8" w:rsidR="00F048D6" w:rsidRPr="000124C0" w:rsidRDefault="009E1715" w:rsidP="00F048D6">
      <w:pPr>
        <w:pStyle w:val="Title"/>
        <w:rPr>
          <w:bCs/>
          <w:sz w:val="30"/>
          <w:szCs w:val="30"/>
        </w:rPr>
      </w:pPr>
      <w:r>
        <w:rPr>
          <w:bCs/>
          <w:sz w:val="30"/>
          <w:szCs w:val="30"/>
        </w:rPr>
        <w:t>Master of Finance</w:t>
      </w:r>
    </w:p>
    <w:p w14:paraId="1792CD7C" w14:textId="77777777" w:rsidR="00F048D6" w:rsidRPr="000124C0" w:rsidRDefault="00F048D6" w:rsidP="00F048D6">
      <w:pPr>
        <w:pStyle w:val="Title"/>
        <w:rPr>
          <w:bCs/>
          <w:sz w:val="30"/>
          <w:szCs w:val="30"/>
        </w:rPr>
      </w:pPr>
      <w:r w:rsidRPr="000124C0">
        <w:rPr>
          <w:bCs/>
          <w:sz w:val="30"/>
          <w:szCs w:val="30"/>
        </w:rPr>
        <w:t>DeGroote School of Business</w:t>
      </w:r>
    </w:p>
    <w:p w14:paraId="75E1C8DD" w14:textId="77777777" w:rsidR="00F048D6" w:rsidRPr="000124C0" w:rsidRDefault="00F048D6" w:rsidP="00F048D6">
      <w:pPr>
        <w:pStyle w:val="Title"/>
        <w:rPr>
          <w:bCs/>
          <w:sz w:val="30"/>
          <w:szCs w:val="30"/>
        </w:rPr>
      </w:pPr>
      <w:r w:rsidRPr="000124C0">
        <w:rPr>
          <w:bCs/>
          <w:sz w:val="30"/>
          <w:szCs w:val="30"/>
        </w:rPr>
        <w:t>McMaster University</w:t>
      </w:r>
    </w:p>
    <w:p w14:paraId="71E3B6AD" w14:textId="77777777" w:rsidR="00F048D6" w:rsidRPr="00D41DE6" w:rsidRDefault="00F048D6" w:rsidP="00554542">
      <w:pPr>
        <w:spacing w:after="0"/>
        <w:jc w:val="center"/>
        <w:rPr>
          <w:rFonts w:ascii="Arial" w:hAnsi="Arial" w:cs="Arial"/>
        </w:rPr>
      </w:pPr>
    </w:p>
    <w:p w14:paraId="47E3F65F" w14:textId="77777777" w:rsidR="00754EE1" w:rsidRPr="00F439C5" w:rsidRDefault="00F439C5" w:rsidP="00554542">
      <w:pPr>
        <w:pStyle w:val="Style1"/>
      </w:pPr>
      <w:r w:rsidRPr="00F439C5">
        <w:t>Course Objective</w:t>
      </w:r>
    </w:p>
    <w:p w14:paraId="0F6F672B" w14:textId="77777777" w:rsidR="00540F91" w:rsidRDefault="00540F91" w:rsidP="00554542">
      <w:pPr>
        <w:pStyle w:val="BodyText"/>
        <w:rPr>
          <w:rFonts w:ascii="Arial" w:hAnsi="Arial" w:cs="Arial"/>
        </w:rPr>
      </w:pPr>
    </w:p>
    <w:p w14:paraId="6D54F40A" w14:textId="38B21ECA" w:rsidR="00AA4D90" w:rsidRPr="008653C3" w:rsidRDefault="00AA4D90" w:rsidP="00AA4D90">
      <w:pPr>
        <w:widowControl w:val="0"/>
        <w:rPr>
          <w:rFonts w:ascii="Arial" w:hAnsi="Arial" w:cs="Arial"/>
          <w:i/>
          <w:iCs/>
        </w:rPr>
      </w:pPr>
      <w:r w:rsidRPr="008653C3">
        <w:rPr>
          <w:rFonts w:ascii="Arial" w:hAnsi="Arial" w:cs="Arial"/>
          <w:i/>
          <w:iCs/>
        </w:rPr>
        <w:t>Statistics involves the study of collection, organization, presentation, analysis and interpretation of data. The ultimate goal of business statistics is business improvement through informed action when faced with uncertain outcomes. In this course we provide an introduction to some of the statistical analysis methods such as con</w:t>
      </w:r>
      <w:r>
        <w:rPr>
          <w:rFonts w:ascii="Arial" w:hAnsi="Arial" w:cs="Arial"/>
          <w:i/>
          <w:iCs/>
        </w:rPr>
        <w:t>fi</w:t>
      </w:r>
      <w:r w:rsidRPr="008653C3">
        <w:rPr>
          <w:rFonts w:ascii="Arial" w:hAnsi="Arial" w:cs="Arial"/>
          <w:i/>
          <w:iCs/>
        </w:rPr>
        <w:t>dence intervals, hypothesis testing, experimental design and analysis of variance, and regression analysis to aid business decision-making</w:t>
      </w:r>
      <w:r>
        <w:rPr>
          <w:rFonts w:ascii="Arial" w:hAnsi="Arial" w:cs="Arial"/>
          <w:i/>
          <w:iCs/>
        </w:rPr>
        <w:t>.  Practical experience applying these concepts will be reinforced through the use of application-based case studies, completed both individually and in groups.</w:t>
      </w:r>
    </w:p>
    <w:p w14:paraId="3B8830E2" w14:textId="77777777" w:rsidR="005E2CEB" w:rsidRDefault="005E2CEB" w:rsidP="00554542">
      <w:pPr>
        <w:spacing w:after="0" w:line="240" w:lineRule="auto"/>
        <w:rPr>
          <w:rFonts w:ascii="Arial" w:hAnsi="Arial" w:cs="Arial"/>
        </w:rPr>
      </w:pPr>
    </w:p>
    <w:p w14:paraId="0FF7ADAD" w14:textId="77777777" w:rsidR="00540F91" w:rsidRDefault="00540F91" w:rsidP="00554542">
      <w:pPr>
        <w:pStyle w:val="Style1"/>
      </w:pPr>
      <w:r>
        <w:t>Instructor and Contact Information</w:t>
      </w:r>
    </w:p>
    <w:tbl>
      <w:tblPr>
        <w:tblStyle w:val="TableGrid"/>
        <w:tblW w:w="7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6"/>
      </w:tblGrid>
      <w:tr w:rsidR="00554542" w:rsidRPr="0027057A" w14:paraId="74F1208A" w14:textId="77777777" w:rsidTr="00554542">
        <w:trPr>
          <w:jc w:val="center"/>
        </w:trPr>
        <w:tc>
          <w:tcPr>
            <w:tcW w:w="3596" w:type="dxa"/>
          </w:tcPr>
          <w:p w14:paraId="46BAE49C" w14:textId="24852AEB" w:rsidR="00554542" w:rsidRPr="0027057A" w:rsidRDefault="00554542" w:rsidP="00AA4D90">
            <w:pPr>
              <w:rPr>
                <w:rFonts w:ascii="Arial" w:hAnsi="Arial" w:cs="Arial"/>
                <w:b/>
                <w:bCs/>
                <w:sz w:val="24"/>
                <w:szCs w:val="24"/>
              </w:rPr>
            </w:pPr>
          </w:p>
        </w:tc>
        <w:tc>
          <w:tcPr>
            <w:tcW w:w="3596" w:type="dxa"/>
          </w:tcPr>
          <w:p w14:paraId="0AE10107" w14:textId="23CC5011" w:rsidR="00554542" w:rsidRPr="0027057A" w:rsidRDefault="00554542" w:rsidP="00554542">
            <w:pPr>
              <w:pStyle w:val="Footer"/>
              <w:jc w:val="center"/>
              <w:outlineLvl w:val="0"/>
              <w:rPr>
                <w:rFonts w:ascii="Arial" w:hAnsi="Arial" w:cs="Arial"/>
                <w:b/>
                <w:bCs/>
                <w:sz w:val="24"/>
                <w:szCs w:val="24"/>
              </w:rPr>
            </w:pPr>
          </w:p>
        </w:tc>
      </w:tr>
      <w:tr w:rsidR="00AA4D90" w:rsidRPr="0027057A" w14:paraId="3FB34E19" w14:textId="77777777" w:rsidTr="00554542">
        <w:trPr>
          <w:jc w:val="center"/>
        </w:trPr>
        <w:tc>
          <w:tcPr>
            <w:tcW w:w="3596" w:type="dxa"/>
          </w:tcPr>
          <w:p w14:paraId="20CD47D1" w14:textId="77777777" w:rsidR="00AA4D90" w:rsidRDefault="00AA4D90" w:rsidP="00AA4D90">
            <w:pPr>
              <w:pStyle w:val="Footer"/>
              <w:jc w:val="center"/>
              <w:outlineLvl w:val="0"/>
              <w:rPr>
                <w:rFonts w:ascii="Arial" w:hAnsi="Arial" w:cs="Arial"/>
                <w:b/>
                <w:bCs/>
                <w:sz w:val="24"/>
                <w:szCs w:val="24"/>
              </w:rPr>
            </w:pPr>
            <w:r w:rsidRPr="00AA4D90">
              <w:rPr>
                <w:rFonts w:ascii="Arial" w:hAnsi="Arial" w:cs="Arial"/>
                <w:b/>
                <w:bCs/>
                <w:sz w:val="24"/>
                <w:szCs w:val="24"/>
              </w:rPr>
              <w:t>Instructor</w:t>
            </w:r>
          </w:p>
          <w:p w14:paraId="617A3469" w14:textId="6D053667" w:rsidR="00AA4D90" w:rsidRPr="00AA4D90" w:rsidRDefault="00AA4D90" w:rsidP="00AA4D90">
            <w:pPr>
              <w:pStyle w:val="Footer"/>
              <w:jc w:val="center"/>
              <w:outlineLvl w:val="0"/>
              <w:rPr>
                <w:rFonts w:ascii="Arial" w:hAnsi="Arial" w:cs="Arial"/>
                <w:sz w:val="24"/>
                <w:szCs w:val="24"/>
              </w:rPr>
            </w:pPr>
            <w:r w:rsidRPr="00AA4D90">
              <w:rPr>
                <w:rFonts w:ascii="Arial" w:hAnsi="Arial" w:cs="Arial"/>
                <w:sz w:val="24"/>
                <w:szCs w:val="24"/>
              </w:rPr>
              <w:t>William Huggins</w:t>
            </w:r>
          </w:p>
        </w:tc>
        <w:tc>
          <w:tcPr>
            <w:tcW w:w="3596" w:type="dxa"/>
          </w:tcPr>
          <w:p w14:paraId="6408D6A2" w14:textId="77777777" w:rsidR="00AA4D90" w:rsidRDefault="00AA4D90" w:rsidP="00AA4D90">
            <w:pPr>
              <w:pStyle w:val="Footer"/>
              <w:jc w:val="center"/>
              <w:outlineLvl w:val="0"/>
              <w:rPr>
                <w:rFonts w:ascii="Arial" w:hAnsi="Arial" w:cs="Arial"/>
                <w:b/>
                <w:bCs/>
                <w:sz w:val="24"/>
                <w:szCs w:val="24"/>
              </w:rPr>
            </w:pPr>
            <w:r w:rsidRPr="0027057A">
              <w:rPr>
                <w:rFonts w:ascii="Arial" w:hAnsi="Arial" w:cs="Arial"/>
                <w:b/>
                <w:bCs/>
                <w:sz w:val="24"/>
                <w:szCs w:val="24"/>
              </w:rPr>
              <w:t>Student TA</w:t>
            </w:r>
          </w:p>
          <w:p w14:paraId="283977BD" w14:textId="6EAE8AB6" w:rsidR="00AA4D90" w:rsidRPr="00AA4D90" w:rsidRDefault="0094437A" w:rsidP="00AA4D90">
            <w:pPr>
              <w:pStyle w:val="Footer"/>
              <w:jc w:val="center"/>
              <w:outlineLvl w:val="0"/>
              <w:rPr>
                <w:rFonts w:ascii="Arial" w:hAnsi="Arial" w:cs="Arial"/>
                <w:sz w:val="24"/>
                <w:szCs w:val="24"/>
              </w:rPr>
            </w:pPr>
            <w:r>
              <w:rPr>
                <w:rFonts w:ascii="Arial" w:hAnsi="Arial" w:cs="Arial"/>
                <w:sz w:val="24"/>
                <w:szCs w:val="24"/>
              </w:rPr>
              <w:t>TBA</w:t>
            </w:r>
          </w:p>
        </w:tc>
      </w:tr>
      <w:tr w:rsidR="00AA4D90" w:rsidRPr="0027057A" w14:paraId="2DFC0C5D" w14:textId="77777777" w:rsidTr="00554542">
        <w:trPr>
          <w:jc w:val="center"/>
        </w:trPr>
        <w:tc>
          <w:tcPr>
            <w:tcW w:w="3596" w:type="dxa"/>
          </w:tcPr>
          <w:p w14:paraId="5CC7F703" w14:textId="28B0A185" w:rsidR="005B0888" w:rsidRPr="0027057A" w:rsidRDefault="00000000" w:rsidP="005B0888">
            <w:pPr>
              <w:pStyle w:val="Footer"/>
              <w:jc w:val="center"/>
              <w:outlineLvl w:val="0"/>
              <w:rPr>
                <w:rFonts w:ascii="Arial" w:hAnsi="Arial" w:cs="Arial"/>
                <w:sz w:val="24"/>
                <w:szCs w:val="24"/>
              </w:rPr>
            </w:pPr>
            <w:hyperlink r:id="rId8" w:history="1">
              <w:r w:rsidR="005B0888" w:rsidRPr="00B91656">
                <w:rPr>
                  <w:rStyle w:val="Hyperlink"/>
                  <w:rFonts w:ascii="Arial" w:hAnsi="Arial" w:cs="Arial"/>
                  <w:sz w:val="24"/>
                  <w:szCs w:val="24"/>
                </w:rPr>
                <w:t>hugginsw@mcmaster.ca</w:t>
              </w:r>
            </w:hyperlink>
            <w:r w:rsidR="005B0888">
              <w:rPr>
                <w:rFonts w:ascii="Arial" w:hAnsi="Arial" w:cs="Arial"/>
                <w:sz w:val="24"/>
                <w:szCs w:val="24"/>
              </w:rPr>
              <w:t xml:space="preserve"> </w:t>
            </w:r>
          </w:p>
        </w:tc>
        <w:tc>
          <w:tcPr>
            <w:tcW w:w="3596" w:type="dxa"/>
          </w:tcPr>
          <w:p w14:paraId="7E5C176F" w14:textId="57B0A61F" w:rsidR="00771565" w:rsidRPr="0027057A" w:rsidRDefault="0094437A" w:rsidP="00771565">
            <w:pPr>
              <w:pStyle w:val="Footer"/>
              <w:jc w:val="center"/>
              <w:outlineLvl w:val="0"/>
              <w:rPr>
                <w:rFonts w:ascii="Arial" w:hAnsi="Arial" w:cs="Arial"/>
                <w:sz w:val="24"/>
                <w:szCs w:val="24"/>
              </w:rPr>
            </w:pPr>
            <w:r>
              <w:rPr>
                <w:rFonts w:ascii="Arial" w:hAnsi="Arial" w:cs="Arial"/>
                <w:sz w:val="24"/>
                <w:szCs w:val="24"/>
              </w:rPr>
              <w:t>TBA</w:t>
            </w:r>
          </w:p>
        </w:tc>
      </w:tr>
      <w:tr w:rsidR="00AA4D90" w:rsidRPr="0027057A" w14:paraId="5FBC1946" w14:textId="77777777" w:rsidTr="00554542">
        <w:trPr>
          <w:jc w:val="center"/>
        </w:trPr>
        <w:tc>
          <w:tcPr>
            <w:tcW w:w="3596" w:type="dxa"/>
          </w:tcPr>
          <w:p w14:paraId="39731C2F" w14:textId="0D7EC2F1"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 xml:space="preserve">Office: </w:t>
            </w:r>
            <w:r>
              <w:rPr>
                <w:rFonts w:ascii="Arial" w:hAnsi="Arial" w:cs="Arial"/>
                <w:sz w:val="24"/>
                <w:szCs w:val="24"/>
              </w:rPr>
              <w:t>Virtual</w:t>
            </w:r>
          </w:p>
        </w:tc>
        <w:tc>
          <w:tcPr>
            <w:tcW w:w="3596" w:type="dxa"/>
          </w:tcPr>
          <w:p w14:paraId="100D0D18" w14:textId="3BC16136"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 xml:space="preserve">Office: </w:t>
            </w:r>
            <w:r w:rsidR="005B0888">
              <w:rPr>
                <w:rFonts w:ascii="Arial" w:hAnsi="Arial" w:cs="Arial"/>
                <w:sz w:val="24"/>
                <w:szCs w:val="24"/>
              </w:rPr>
              <w:t>Virtual</w:t>
            </w:r>
          </w:p>
        </w:tc>
      </w:tr>
      <w:tr w:rsidR="00AA4D90" w:rsidRPr="0027057A" w14:paraId="2D025BEB" w14:textId="77777777" w:rsidTr="00554542">
        <w:trPr>
          <w:jc w:val="center"/>
        </w:trPr>
        <w:tc>
          <w:tcPr>
            <w:tcW w:w="3596" w:type="dxa"/>
          </w:tcPr>
          <w:p w14:paraId="4E227E2D" w14:textId="06BC6C62"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Office Hours</w:t>
            </w:r>
            <w:r>
              <w:rPr>
                <w:rFonts w:ascii="Arial" w:hAnsi="Arial" w:cs="Arial"/>
                <w:sz w:val="24"/>
                <w:szCs w:val="24"/>
              </w:rPr>
              <w:t>: by appointment</w:t>
            </w:r>
          </w:p>
        </w:tc>
        <w:tc>
          <w:tcPr>
            <w:tcW w:w="3596" w:type="dxa"/>
          </w:tcPr>
          <w:p w14:paraId="1C4F65D5" w14:textId="21680705"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Office Hours:</w:t>
            </w:r>
            <w:r w:rsidR="005B0888">
              <w:rPr>
                <w:rFonts w:ascii="Arial" w:hAnsi="Arial" w:cs="Arial"/>
                <w:sz w:val="24"/>
                <w:szCs w:val="24"/>
              </w:rPr>
              <w:t xml:space="preserve"> TBA</w:t>
            </w:r>
            <w:r w:rsidRPr="0027057A">
              <w:rPr>
                <w:rFonts w:ascii="Arial" w:hAnsi="Arial" w:cs="Arial"/>
                <w:sz w:val="24"/>
                <w:szCs w:val="24"/>
              </w:rPr>
              <w:t xml:space="preserve"> </w:t>
            </w:r>
          </w:p>
        </w:tc>
      </w:tr>
      <w:tr w:rsidR="00AA4D90" w:rsidRPr="0027057A" w14:paraId="2E1B5386" w14:textId="77777777" w:rsidTr="00554542">
        <w:trPr>
          <w:jc w:val="center"/>
        </w:trPr>
        <w:tc>
          <w:tcPr>
            <w:tcW w:w="3596" w:type="dxa"/>
          </w:tcPr>
          <w:p w14:paraId="4E8D2169" w14:textId="077FE671"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Tel: (</w:t>
            </w:r>
            <w:r>
              <w:rPr>
                <w:rFonts w:ascii="Arial" w:hAnsi="Arial" w:cs="Arial"/>
                <w:sz w:val="24"/>
                <w:szCs w:val="24"/>
              </w:rPr>
              <w:t>647</w:t>
            </w:r>
            <w:r w:rsidRPr="0027057A">
              <w:rPr>
                <w:rFonts w:ascii="Arial" w:hAnsi="Arial" w:cs="Arial"/>
                <w:sz w:val="24"/>
                <w:szCs w:val="24"/>
              </w:rPr>
              <w:t xml:space="preserve">) </w:t>
            </w:r>
            <w:r>
              <w:rPr>
                <w:rFonts w:ascii="Arial" w:hAnsi="Arial" w:cs="Arial"/>
                <w:sz w:val="24"/>
                <w:szCs w:val="24"/>
              </w:rPr>
              <w:t>289-9240</w:t>
            </w:r>
          </w:p>
        </w:tc>
        <w:tc>
          <w:tcPr>
            <w:tcW w:w="3596" w:type="dxa"/>
          </w:tcPr>
          <w:p w14:paraId="17478739" w14:textId="2B8AD9BD" w:rsidR="00AA4D90" w:rsidRPr="0027057A" w:rsidRDefault="00AA4D90" w:rsidP="00AA4D90">
            <w:pPr>
              <w:pStyle w:val="Footer"/>
              <w:jc w:val="center"/>
              <w:outlineLvl w:val="0"/>
              <w:rPr>
                <w:rFonts w:ascii="Arial" w:hAnsi="Arial" w:cs="Arial"/>
                <w:sz w:val="24"/>
                <w:szCs w:val="24"/>
              </w:rPr>
            </w:pPr>
          </w:p>
        </w:tc>
      </w:tr>
      <w:tr w:rsidR="00AA4D90" w:rsidRPr="0027057A" w14:paraId="5AC29D80" w14:textId="77777777" w:rsidTr="00554542">
        <w:trPr>
          <w:jc w:val="center"/>
        </w:trPr>
        <w:tc>
          <w:tcPr>
            <w:tcW w:w="3596" w:type="dxa"/>
          </w:tcPr>
          <w:p w14:paraId="69600FE6" w14:textId="780919CC" w:rsidR="00AA4D90" w:rsidRPr="0027057A" w:rsidRDefault="00AA4D90" w:rsidP="00AA4D90">
            <w:pPr>
              <w:pStyle w:val="Footer"/>
              <w:jc w:val="center"/>
              <w:outlineLvl w:val="0"/>
              <w:rPr>
                <w:rFonts w:ascii="Arial" w:hAnsi="Arial" w:cs="Arial"/>
                <w:sz w:val="24"/>
                <w:szCs w:val="24"/>
              </w:rPr>
            </w:pPr>
            <w:r w:rsidRPr="0027057A">
              <w:rPr>
                <w:rFonts w:ascii="Arial" w:hAnsi="Arial" w:cs="Arial"/>
                <w:sz w:val="24"/>
                <w:szCs w:val="24"/>
              </w:rPr>
              <w:t xml:space="preserve">Class Location: </w:t>
            </w:r>
            <w:r>
              <w:rPr>
                <w:rFonts w:ascii="Arial" w:hAnsi="Arial" w:cs="Arial"/>
                <w:sz w:val="24"/>
                <w:szCs w:val="24"/>
              </w:rPr>
              <w:t>Virtual</w:t>
            </w:r>
          </w:p>
        </w:tc>
        <w:tc>
          <w:tcPr>
            <w:tcW w:w="3596" w:type="dxa"/>
          </w:tcPr>
          <w:p w14:paraId="254ECAB1" w14:textId="47194B08" w:rsidR="00AA4D90" w:rsidRPr="0027057A" w:rsidRDefault="00AA4D90" w:rsidP="00AA4D90">
            <w:pPr>
              <w:pStyle w:val="Footer"/>
              <w:jc w:val="center"/>
              <w:outlineLvl w:val="0"/>
              <w:rPr>
                <w:rFonts w:ascii="Arial" w:hAnsi="Arial" w:cs="Arial"/>
                <w:sz w:val="24"/>
                <w:szCs w:val="24"/>
              </w:rPr>
            </w:pPr>
          </w:p>
        </w:tc>
      </w:tr>
    </w:tbl>
    <w:p w14:paraId="77210FFD" w14:textId="77777777" w:rsidR="00554542" w:rsidRPr="0027057A" w:rsidRDefault="00554542" w:rsidP="00554542">
      <w:pPr>
        <w:spacing w:after="0" w:line="240" w:lineRule="auto"/>
        <w:rPr>
          <w:rFonts w:ascii="Arial" w:hAnsi="Arial" w:cs="Arial"/>
          <w:sz w:val="24"/>
          <w:szCs w:val="24"/>
        </w:rPr>
      </w:pPr>
    </w:p>
    <w:p w14:paraId="790A9004" w14:textId="09D213F1" w:rsidR="008E68C3" w:rsidRDefault="0094437A" w:rsidP="00554542">
      <w:pPr>
        <w:spacing w:after="0" w:line="240" w:lineRule="auto"/>
        <w:rPr>
          <w:rFonts w:ascii="Arial" w:hAnsi="Arial" w:cs="Arial"/>
          <w:b/>
          <w:bCs/>
        </w:rPr>
      </w:pPr>
      <w:r>
        <w:rPr>
          <w:rFonts w:ascii="Arial" w:hAnsi="Arial" w:cs="Arial"/>
          <w:b/>
          <w:bCs/>
        </w:rPr>
        <w:t xml:space="preserve">Class meets FRIDAYS: </w:t>
      </w:r>
      <w:r w:rsidR="00271F74">
        <w:rPr>
          <w:rFonts w:ascii="Arial" w:hAnsi="Arial" w:cs="Arial"/>
          <w:b/>
          <w:bCs/>
        </w:rPr>
        <w:t>Section 1</w:t>
      </w:r>
      <w:r>
        <w:rPr>
          <w:rFonts w:ascii="Arial" w:hAnsi="Arial" w:cs="Arial"/>
          <w:b/>
          <w:bCs/>
        </w:rPr>
        <w:t xml:space="preserve"> – 8:30am, Section 2 – 11:30am, both in DSB AB102</w:t>
      </w:r>
    </w:p>
    <w:p w14:paraId="2DA922EA" w14:textId="77777777" w:rsidR="00271F74" w:rsidRDefault="00271F74" w:rsidP="00554542">
      <w:pPr>
        <w:spacing w:after="0" w:line="240" w:lineRule="auto"/>
        <w:rPr>
          <w:rFonts w:ascii="Arial" w:hAnsi="Arial" w:cs="Arial"/>
        </w:rPr>
      </w:pPr>
    </w:p>
    <w:p w14:paraId="2543E982" w14:textId="77777777" w:rsidR="0027057A" w:rsidRDefault="0027057A" w:rsidP="0027057A">
      <w:pPr>
        <w:pStyle w:val="Style1"/>
      </w:pPr>
      <w:r>
        <w:t>Course Elements</w:t>
      </w:r>
    </w:p>
    <w:p w14:paraId="3961E40A" w14:textId="77777777" w:rsidR="000254E2" w:rsidRDefault="000254E2" w:rsidP="00554542">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27057A" w:rsidRPr="0027057A" w14:paraId="0C6E0E70" w14:textId="77777777" w:rsidTr="0027057A">
        <w:trPr>
          <w:jc w:val="center"/>
        </w:trPr>
        <w:tc>
          <w:tcPr>
            <w:tcW w:w="983" w:type="pct"/>
            <w:shd w:val="clear" w:color="auto" w:fill="FFFFFF"/>
          </w:tcPr>
          <w:p w14:paraId="7B7615DE" w14:textId="77777777" w:rsidR="0027057A" w:rsidRPr="0027057A" w:rsidRDefault="0027057A" w:rsidP="0027057A">
            <w:pPr>
              <w:spacing w:after="0" w:line="240" w:lineRule="auto"/>
              <w:jc w:val="right"/>
              <w:rPr>
                <w:rFonts w:ascii="Arial" w:hAnsi="Arial" w:cs="Arial"/>
              </w:rPr>
            </w:pPr>
            <w:r w:rsidRPr="0027057A">
              <w:rPr>
                <w:rFonts w:ascii="Arial" w:hAnsi="Arial" w:cs="Arial"/>
              </w:rPr>
              <w:t>Credit Value:</w:t>
            </w:r>
          </w:p>
        </w:tc>
        <w:tc>
          <w:tcPr>
            <w:tcW w:w="487" w:type="pct"/>
            <w:shd w:val="clear" w:color="auto" w:fill="FFFFFF"/>
          </w:tcPr>
          <w:p w14:paraId="7C31D55D" w14:textId="77777777" w:rsidR="0027057A" w:rsidRPr="0027057A" w:rsidRDefault="0027057A" w:rsidP="0027057A">
            <w:pPr>
              <w:spacing w:after="0" w:line="240" w:lineRule="auto"/>
              <w:rPr>
                <w:rFonts w:ascii="Arial" w:hAnsi="Arial" w:cs="Arial"/>
              </w:rPr>
            </w:pPr>
            <w:r w:rsidRPr="0027057A">
              <w:rPr>
                <w:rFonts w:ascii="Arial" w:hAnsi="Arial" w:cs="Arial"/>
              </w:rPr>
              <w:t>3</w:t>
            </w:r>
          </w:p>
        </w:tc>
        <w:tc>
          <w:tcPr>
            <w:tcW w:w="756" w:type="pct"/>
            <w:shd w:val="clear" w:color="auto" w:fill="FFFFFF"/>
          </w:tcPr>
          <w:p w14:paraId="1ED34A65" w14:textId="77777777" w:rsidR="0027057A" w:rsidRPr="0027057A" w:rsidRDefault="0027057A" w:rsidP="0027057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2AD9D70A" w14:textId="1D26C4B4" w:rsidR="0027057A" w:rsidRPr="0027057A" w:rsidRDefault="00AA4D90" w:rsidP="0027057A">
            <w:pPr>
              <w:spacing w:after="0" w:line="240" w:lineRule="auto"/>
              <w:rPr>
                <w:rFonts w:ascii="Arial" w:hAnsi="Arial" w:cs="Arial"/>
              </w:rPr>
            </w:pPr>
            <w:r>
              <w:rPr>
                <w:rFonts w:ascii="Arial" w:hAnsi="Arial" w:cs="Arial"/>
              </w:rPr>
              <w:t>No</w:t>
            </w:r>
          </w:p>
        </w:tc>
        <w:tc>
          <w:tcPr>
            <w:tcW w:w="678" w:type="pct"/>
            <w:shd w:val="clear" w:color="auto" w:fill="FFFFFF"/>
          </w:tcPr>
          <w:p w14:paraId="021B6604" w14:textId="77777777" w:rsidR="0027057A" w:rsidRPr="0027057A" w:rsidRDefault="0027057A" w:rsidP="0027057A">
            <w:pPr>
              <w:spacing w:after="0" w:line="240" w:lineRule="auto"/>
              <w:jc w:val="right"/>
              <w:rPr>
                <w:rFonts w:ascii="Arial" w:hAnsi="Arial" w:cs="Arial"/>
              </w:rPr>
            </w:pPr>
            <w:r w:rsidRPr="0027057A">
              <w:rPr>
                <w:rFonts w:ascii="Arial" w:hAnsi="Arial" w:cs="Arial"/>
              </w:rPr>
              <w:t>IT skills:</w:t>
            </w:r>
          </w:p>
        </w:tc>
        <w:tc>
          <w:tcPr>
            <w:tcW w:w="448" w:type="pct"/>
            <w:shd w:val="clear" w:color="auto" w:fill="FFFFFF"/>
          </w:tcPr>
          <w:p w14:paraId="70255096" w14:textId="098FA671" w:rsidR="0027057A" w:rsidRPr="0027057A" w:rsidRDefault="00AA4D90" w:rsidP="0027057A">
            <w:pPr>
              <w:spacing w:after="0" w:line="240" w:lineRule="auto"/>
              <w:rPr>
                <w:rFonts w:ascii="Arial" w:hAnsi="Arial" w:cs="Arial"/>
              </w:rPr>
            </w:pPr>
            <w:r>
              <w:rPr>
                <w:rFonts w:ascii="Arial" w:hAnsi="Arial" w:cs="Arial"/>
              </w:rPr>
              <w:t>Yes</w:t>
            </w:r>
          </w:p>
        </w:tc>
        <w:tc>
          <w:tcPr>
            <w:tcW w:w="868" w:type="pct"/>
            <w:shd w:val="clear" w:color="auto" w:fill="FFFFFF"/>
          </w:tcPr>
          <w:p w14:paraId="62917FFB" w14:textId="77777777" w:rsidR="0027057A" w:rsidRPr="0027057A" w:rsidRDefault="0027057A" w:rsidP="0027057A">
            <w:pPr>
              <w:spacing w:after="0" w:line="240" w:lineRule="auto"/>
              <w:jc w:val="right"/>
              <w:rPr>
                <w:rFonts w:ascii="Arial" w:hAnsi="Arial" w:cs="Arial"/>
              </w:rPr>
            </w:pPr>
            <w:r w:rsidRPr="0027057A">
              <w:rPr>
                <w:rFonts w:ascii="Arial" w:hAnsi="Arial" w:cs="Arial"/>
              </w:rPr>
              <w:t>Global view:</w:t>
            </w:r>
          </w:p>
        </w:tc>
        <w:tc>
          <w:tcPr>
            <w:tcW w:w="316" w:type="pct"/>
            <w:shd w:val="clear" w:color="auto" w:fill="FFFFFF"/>
          </w:tcPr>
          <w:p w14:paraId="02E7A9E9" w14:textId="05F8A604" w:rsidR="0027057A" w:rsidRPr="0027057A" w:rsidRDefault="00AA4D90" w:rsidP="0027057A">
            <w:pPr>
              <w:spacing w:after="0" w:line="240" w:lineRule="auto"/>
              <w:rPr>
                <w:rFonts w:ascii="Arial" w:hAnsi="Arial" w:cs="Arial"/>
              </w:rPr>
            </w:pPr>
            <w:r>
              <w:rPr>
                <w:rFonts w:ascii="Arial" w:hAnsi="Arial" w:cs="Arial"/>
              </w:rPr>
              <w:t>No</w:t>
            </w:r>
          </w:p>
        </w:tc>
      </w:tr>
      <w:tr w:rsidR="0027057A" w:rsidRPr="0027057A" w14:paraId="24C66EBA" w14:textId="77777777" w:rsidTr="0027057A">
        <w:trPr>
          <w:jc w:val="center"/>
        </w:trPr>
        <w:tc>
          <w:tcPr>
            <w:tcW w:w="983" w:type="pct"/>
            <w:shd w:val="clear" w:color="auto" w:fill="FFFFFF"/>
          </w:tcPr>
          <w:p w14:paraId="752C9A68" w14:textId="3BF79E89" w:rsidR="0027057A" w:rsidRPr="0027057A" w:rsidRDefault="005E2CEB" w:rsidP="0027057A">
            <w:pPr>
              <w:spacing w:after="0" w:line="240" w:lineRule="auto"/>
              <w:jc w:val="right"/>
              <w:rPr>
                <w:rFonts w:ascii="Arial" w:hAnsi="Arial" w:cs="Arial"/>
              </w:rPr>
            </w:pPr>
            <w:r>
              <w:rPr>
                <w:rFonts w:ascii="Arial" w:hAnsi="Arial" w:cs="Arial"/>
              </w:rPr>
              <w:t>A2L</w:t>
            </w:r>
            <w:r w:rsidR="0027057A" w:rsidRPr="0027057A">
              <w:rPr>
                <w:rFonts w:ascii="Arial" w:hAnsi="Arial" w:cs="Arial"/>
              </w:rPr>
              <w:t>:</w:t>
            </w:r>
          </w:p>
        </w:tc>
        <w:tc>
          <w:tcPr>
            <w:tcW w:w="487" w:type="pct"/>
            <w:shd w:val="clear" w:color="auto" w:fill="FFFFFF"/>
          </w:tcPr>
          <w:p w14:paraId="4B2C6FB2"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02C5EE30" w14:textId="77777777" w:rsidR="0027057A" w:rsidRPr="0027057A" w:rsidRDefault="0027057A" w:rsidP="0027057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7E4F57D6"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678" w:type="pct"/>
            <w:shd w:val="clear" w:color="auto" w:fill="FFFFFF"/>
          </w:tcPr>
          <w:p w14:paraId="44E9B9FC" w14:textId="77777777" w:rsidR="0027057A" w:rsidRPr="0027057A" w:rsidRDefault="0027057A" w:rsidP="0027057A">
            <w:pPr>
              <w:spacing w:after="0" w:line="240" w:lineRule="auto"/>
              <w:jc w:val="right"/>
              <w:rPr>
                <w:rFonts w:ascii="Arial" w:hAnsi="Arial" w:cs="Arial"/>
              </w:rPr>
            </w:pPr>
            <w:r w:rsidRPr="0027057A">
              <w:rPr>
                <w:rFonts w:ascii="Arial" w:hAnsi="Arial" w:cs="Arial"/>
              </w:rPr>
              <w:t>Numeracy:</w:t>
            </w:r>
          </w:p>
        </w:tc>
        <w:tc>
          <w:tcPr>
            <w:tcW w:w="448" w:type="pct"/>
            <w:shd w:val="clear" w:color="auto" w:fill="FFFFFF"/>
          </w:tcPr>
          <w:p w14:paraId="5590D21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868" w:type="pct"/>
            <w:shd w:val="clear" w:color="auto" w:fill="FFFFFF"/>
          </w:tcPr>
          <w:p w14:paraId="2FD87228" w14:textId="77777777" w:rsidR="0027057A" w:rsidRPr="0027057A" w:rsidRDefault="0027057A" w:rsidP="0027057A">
            <w:pPr>
              <w:spacing w:after="0" w:line="240" w:lineRule="auto"/>
              <w:jc w:val="right"/>
              <w:rPr>
                <w:rFonts w:ascii="Arial" w:hAnsi="Arial" w:cs="Arial"/>
              </w:rPr>
            </w:pPr>
            <w:r w:rsidRPr="0027057A">
              <w:rPr>
                <w:rFonts w:ascii="Arial" w:hAnsi="Arial" w:cs="Arial"/>
              </w:rPr>
              <w:t>Written skills:</w:t>
            </w:r>
          </w:p>
        </w:tc>
        <w:tc>
          <w:tcPr>
            <w:tcW w:w="316" w:type="pct"/>
            <w:shd w:val="clear" w:color="auto" w:fill="FFFFFF"/>
          </w:tcPr>
          <w:p w14:paraId="1DA02C0B" w14:textId="77777777" w:rsidR="0027057A" w:rsidRPr="0027057A" w:rsidRDefault="0027057A" w:rsidP="0027057A">
            <w:pPr>
              <w:spacing w:after="0" w:line="240" w:lineRule="auto"/>
              <w:rPr>
                <w:rFonts w:ascii="Arial" w:hAnsi="Arial" w:cs="Arial"/>
              </w:rPr>
            </w:pPr>
            <w:r w:rsidRPr="0027057A">
              <w:rPr>
                <w:rFonts w:ascii="Arial" w:hAnsi="Arial" w:cs="Arial"/>
              </w:rPr>
              <w:t>No</w:t>
            </w:r>
          </w:p>
        </w:tc>
      </w:tr>
      <w:tr w:rsidR="0027057A" w:rsidRPr="0027057A" w14:paraId="1A7DFFD6" w14:textId="77777777" w:rsidTr="0027057A">
        <w:trPr>
          <w:jc w:val="center"/>
        </w:trPr>
        <w:tc>
          <w:tcPr>
            <w:tcW w:w="983" w:type="pct"/>
            <w:shd w:val="clear" w:color="auto" w:fill="FFFFFF"/>
          </w:tcPr>
          <w:p w14:paraId="6B92890B" w14:textId="77777777" w:rsidR="0027057A" w:rsidRPr="0027057A" w:rsidRDefault="0027057A" w:rsidP="0027057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6FA06307" w14:textId="0E54CF2D" w:rsidR="0027057A" w:rsidRPr="0027057A" w:rsidRDefault="00AA4D90" w:rsidP="0027057A">
            <w:pPr>
              <w:spacing w:after="0" w:line="240" w:lineRule="auto"/>
              <w:rPr>
                <w:rFonts w:ascii="Arial" w:hAnsi="Arial" w:cs="Arial"/>
              </w:rPr>
            </w:pPr>
            <w:r>
              <w:rPr>
                <w:rFonts w:ascii="Arial" w:hAnsi="Arial" w:cs="Arial"/>
              </w:rPr>
              <w:t>No</w:t>
            </w:r>
          </w:p>
        </w:tc>
        <w:tc>
          <w:tcPr>
            <w:tcW w:w="756" w:type="pct"/>
            <w:shd w:val="clear" w:color="auto" w:fill="FFFFFF"/>
          </w:tcPr>
          <w:p w14:paraId="77040371" w14:textId="77777777" w:rsidR="0027057A" w:rsidRPr="0027057A" w:rsidRDefault="0027057A" w:rsidP="0027057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700508A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678" w:type="pct"/>
            <w:shd w:val="clear" w:color="auto" w:fill="FFFFFF"/>
          </w:tcPr>
          <w:p w14:paraId="0C29B93A" w14:textId="77777777" w:rsidR="0027057A" w:rsidRPr="0027057A" w:rsidRDefault="0027057A" w:rsidP="0027057A">
            <w:pPr>
              <w:spacing w:after="0" w:line="240" w:lineRule="auto"/>
              <w:jc w:val="right"/>
              <w:rPr>
                <w:rFonts w:ascii="Arial" w:hAnsi="Arial" w:cs="Arial"/>
              </w:rPr>
            </w:pPr>
            <w:r w:rsidRPr="0027057A">
              <w:rPr>
                <w:rFonts w:ascii="Arial" w:hAnsi="Arial" w:cs="Arial"/>
              </w:rPr>
              <w:t>Group work:</w:t>
            </w:r>
          </w:p>
        </w:tc>
        <w:tc>
          <w:tcPr>
            <w:tcW w:w="448" w:type="pct"/>
            <w:shd w:val="clear" w:color="auto" w:fill="FFFFFF"/>
          </w:tcPr>
          <w:p w14:paraId="37B38F5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868" w:type="pct"/>
            <w:shd w:val="clear" w:color="auto" w:fill="FFFFFF"/>
          </w:tcPr>
          <w:p w14:paraId="7E8F731E" w14:textId="77777777" w:rsidR="0027057A" w:rsidRPr="0027057A" w:rsidRDefault="0027057A" w:rsidP="0027057A">
            <w:pPr>
              <w:spacing w:after="0" w:line="240" w:lineRule="auto"/>
              <w:jc w:val="right"/>
              <w:rPr>
                <w:rFonts w:ascii="Arial" w:hAnsi="Arial" w:cs="Arial"/>
              </w:rPr>
            </w:pPr>
            <w:r w:rsidRPr="0027057A">
              <w:rPr>
                <w:rFonts w:ascii="Arial" w:hAnsi="Arial" w:cs="Arial"/>
              </w:rPr>
              <w:t>Oral skills:</w:t>
            </w:r>
          </w:p>
        </w:tc>
        <w:tc>
          <w:tcPr>
            <w:tcW w:w="316" w:type="pct"/>
            <w:shd w:val="clear" w:color="auto" w:fill="FFFFFF"/>
          </w:tcPr>
          <w:p w14:paraId="604036AA" w14:textId="71E624DE" w:rsidR="0027057A" w:rsidRPr="0027057A" w:rsidRDefault="00AA4D90" w:rsidP="0027057A">
            <w:pPr>
              <w:spacing w:after="0" w:line="240" w:lineRule="auto"/>
              <w:rPr>
                <w:rFonts w:ascii="Arial" w:hAnsi="Arial" w:cs="Arial"/>
              </w:rPr>
            </w:pPr>
            <w:r>
              <w:rPr>
                <w:rFonts w:ascii="Arial" w:hAnsi="Arial" w:cs="Arial"/>
              </w:rPr>
              <w:t>No</w:t>
            </w:r>
          </w:p>
        </w:tc>
      </w:tr>
      <w:tr w:rsidR="0027057A" w:rsidRPr="0027057A" w14:paraId="2FDB559B" w14:textId="77777777" w:rsidTr="0027057A">
        <w:trPr>
          <w:jc w:val="center"/>
        </w:trPr>
        <w:tc>
          <w:tcPr>
            <w:tcW w:w="983" w:type="pct"/>
            <w:shd w:val="clear" w:color="auto" w:fill="FFFFFF"/>
          </w:tcPr>
          <w:p w14:paraId="6ECC73AE" w14:textId="77777777" w:rsidR="0027057A" w:rsidRPr="0027057A" w:rsidRDefault="0027057A" w:rsidP="0027057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47ECA3B"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7F21022F" w14:textId="77777777" w:rsidR="0027057A" w:rsidRPr="0027057A" w:rsidRDefault="0027057A" w:rsidP="0027057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305DD397" w14:textId="35D42096" w:rsidR="0027057A" w:rsidRPr="0027057A" w:rsidRDefault="00AA4D90" w:rsidP="0027057A">
            <w:pPr>
              <w:spacing w:after="0" w:line="240" w:lineRule="auto"/>
              <w:rPr>
                <w:rFonts w:ascii="Arial" w:hAnsi="Arial" w:cs="Arial"/>
              </w:rPr>
            </w:pPr>
            <w:r>
              <w:rPr>
                <w:rFonts w:ascii="Arial" w:hAnsi="Arial" w:cs="Arial"/>
              </w:rPr>
              <w:t>No</w:t>
            </w:r>
          </w:p>
        </w:tc>
        <w:tc>
          <w:tcPr>
            <w:tcW w:w="678" w:type="pct"/>
            <w:shd w:val="clear" w:color="auto" w:fill="FFFFFF"/>
          </w:tcPr>
          <w:p w14:paraId="1A8B0DEB" w14:textId="77777777" w:rsidR="0027057A" w:rsidRPr="0027057A" w:rsidRDefault="0027057A" w:rsidP="0027057A">
            <w:pPr>
              <w:spacing w:after="0" w:line="240" w:lineRule="auto"/>
              <w:jc w:val="right"/>
              <w:rPr>
                <w:rFonts w:ascii="Arial" w:hAnsi="Arial" w:cs="Arial"/>
              </w:rPr>
            </w:pPr>
            <w:r w:rsidRPr="0027057A">
              <w:rPr>
                <w:rFonts w:ascii="Arial" w:hAnsi="Arial" w:cs="Arial"/>
              </w:rPr>
              <w:t>Final Exam:</w:t>
            </w:r>
          </w:p>
        </w:tc>
        <w:tc>
          <w:tcPr>
            <w:tcW w:w="448" w:type="pct"/>
            <w:shd w:val="clear" w:color="auto" w:fill="FFFFFF"/>
          </w:tcPr>
          <w:p w14:paraId="63A19D7A" w14:textId="77777777" w:rsidR="0027057A" w:rsidRPr="0027057A" w:rsidRDefault="0027057A" w:rsidP="0027057A">
            <w:pPr>
              <w:spacing w:after="0" w:line="240" w:lineRule="auto"/>
              <w:rPr>
                <w:rFonts w:ascii="Arial" w:hAnsi="Arial" w:cs="Arial"/>
              </w:rPr>
            </w:pPr>
            <w:r w:rsidRPr="0027057A">
              <w:rPr>
                <w:rFonts w:ascii="Arial" w:hAnsi="Arial" w:cs="Arial"/>
              </w:rPr>
              <w:t>No</w:t>
            </w:r>
          </w:p>
        </w:tc>
        <w:tc>
          <w:tcPr>
            <w:tcW w:w="868" w:type="pct"/>
            <w:shd w:val="clear" w:color="auto" w:fill="FFFFFF"/>
          </w:tcPr>
          <w:p w14:paraId="4A23387F" w14:textId="77777777" w:rsidR="0027057A" w:rsidRPr="0027057A" w:rsidRDefault="0027057A" w:rsidP="0027057A">
            <w:pPr>
              <w:spacing w:after="0" w:line="240" w:lineRule="auto"/>
              <w:ind w:hanging="198"/>
              <w:jc w:val="right"/>
              <w:rPr>
                <w:rFonts w:ascii="Arial" w:hAnsi="Arial" w:cs="Arial"/>
              </w:rPr>
            </w:pPr>
            <w:r w:rsidRPr="0027057A">
              <w:rPr>
                <w:rFonts w:ascii="Arial" w:hAnsi="Arial" w:cs="Arial"/>
              </w:rPr>
              <w:t>Guest speaker(s):</w:t>
            </w:r>
          </w:p>
        </w:tc>
        <w:tc>
          <w:tcPr>
            <w:tcW w:w="316" w:type="pct"/>
            <w:shd w:val="clear" w:color="auto" w:fill="FFFFFF"/>
          </w:tcPr>
          <w:p w14:paraId="443B3E8C" w14:textId="051BCD72" w:rsidR="0027057A" w:rsidRPr="0027057A" w:rsidRDefault="00AA4D90" w:rsidP="0027057A">
            <w:pPr>
              <w:spacing w:after="0" w:line="240" w:lineRule="auto"/>
              <w:rPr>
                <w:rFonts w:ascii="Arial" w:hAnsi="Arial" w:cs="Arial"/>
              </w:rPr>
            </w:pPr>
            <w:r>
              <w:rPr>
                <w:rFonts w:ascii="Arial" w:hAnsi="Arial" w:cs="Arial"/>
              </w:rPr>
              <w:t>No</w:t>
            </w:r>
          </w:p>
        </w:tc>
      </w:tr>
    </w:tbl>
    <w:p w14:paraId="0C6FDF7F" w14:textId="58E7473D" w:rsidR="00962870" w:rsidRDefault="00962870" w:rsidP="00554542">
      <w:pPr>
        <w:spacing w:after="0" w:line="240" w:lineRule="auto"/>
        <w:rPr>
          <w:rFonts w:ascii="Arial" w:hAnsi="Arial" w:cs="Arial"/>
        </w:rPr>
      </w:pPr>
    </w:p>
    <w:p w14:paraId="3BA4C1CF" w14:textId="3AABE316" w:rsidR="00CC443A" w:rsidRDefault="00CC443A" w:rsidP="00554542">
      <w:pPr>
        <w:spacing w:after="0" w:line="240" w:lineRule="auto"/>
        <w:rPr>
          <w:rFonts w:ascii="Arial" w:hAnsi="Arial" w:cs="Arial"/>
        </w:rPr>
      </w:pPr>
    </w:p>
    <w:p w14:paraId="6F33A85E" w14:textId="2BCF1523" w:rsidR="00CC443A" w:rsidRDefault="00CC443A" w:rsidP="00554542">
      <w:pPr>
        <w:spacing w:after="0" w:line="240" w:lineRule="auto"/>
        <w:rPr>
          <w:rFonts w:ascii="Arial" w:hAnsi="Arial" w:cs="Arial"/>
        </w:rPr>
      </w:pPr>
    </w:p>
    <w:p w14:paraId="426AA446" w14:textId="102CF2FD" w:rsidR="00CC443A" w:rsidRDefault="00CC443A" w:rsidP="00554542">
      <w:pPr>
        <w:spacing w:after="0" w:line="240" w:lineRule="auto"/>
        <w:rPr>
          <w:rFonts w:ascii="Arial" w:hAnsi="Arial" w:cs="Arial"/>
        </w:rPr>
      </w:pPr>
    </w:p>
    <w:p w14:paraId="27729A6B" w14:textId="729AD1C9" w:rsidR="00CC443A" w:rsidRDefault="00CC443A" w:rsidP="00554542">
      <w:pPr>
        <w:spacing w:after="0" w:line="240" w:lineRule="auto"/>
        <w:rPr>
          <w:rFonts w:ascii="Arial" w:hAnsi="Arial" w:cs="Arial"/>
        </w:rPr>
      </w:pPr>
    </w:p>
    <w:p w14:paraId="386F00D5" w14:textId="5B53BA93" w:rsidR="00CC443A" w:rsidRDefault="00CC443A" w:rsidP="00554542">
      <w:pPr>
        <w:spacing w:after="0" w:line="240" w:lineRule="auto"/>
        <w:rPr>
          <w:rFonts w:ascii="Arial" w:hAnsi="Arial" w:cs="Arial"/>
        </w:rPr>
      </w:pPr>
    </w:p>
    <w:p w14:paraId="362971D2" w14:textId="6F0045A6" w:rsidR="0094437A" w:rsidRDefault="0094437A" w:rsidP="00554542">
      <w:pPr>
        <w:spacing w:after="0" w:line="240" w:lineRule="auto"/>
        <w:rPr>
          <w:rFonts w:ascii="Arial" w:hAnsi="Arial" w:cs="Arial"/>
        </w:rPr>
      </w:pPr>
    </w:p>
    <w:p w14:paraId="787CF2A1" w14:textId="6C74F81B" w:rsidR="0094437A" w:rsidRDefault="0094437A" w:rsidP="00554542">
      <w:pPr>
        <w:spacing w:after="0" w:line="240" w:lineRule="auto"/>
        <w:rPr>
          <w:rFonts w:ascii="Arial" w:hAnsi="Arial" w:cs="Arial"/>
        </w:rPr>
      </w:pPr>
    </w:p>
    <w:p w14:paraId="5E5F1A1E" w14:textId="77777777" w:rsidR="0094437A" w:rsidRDefault="0094437A" w:rsidP="00554542">
      <w:pPr>
        <w:spacing w:after="0" w:line="240" w:lineRule="auto"/>
        <w:rPr>
          <w:rFonts w:ascii="Arial" w:hAnsi="Arial" w:cs="Arial"/>
        </w:rPr>
      </w:pPr>
    </w:p>
    <w:p w14:paraId="56526A3A" w14:textId="066CB4D7" w:rsidR="00CC443A" w:rsidRPr="00D41DE6" w:rsidRDefault="00CC443A" w:rsidP="00CC443A">
      <w:pPr>
        <w:pStyle w:val="Style1"/>
      </w:pPr>
      <w:r>
        <w:t>Course Description</w:t>
      </w:r>
    </w:p>
    <w:p w14:paraId="32C2063E" w14:textId="77777777" w:rsidR="00CC443A" w:rsidRPr="00D41DE6" w:rsidRDefault="00CC443A" w:rsidP="00CC443A">
      <w:pPr>
        <w:rPr>
          <w:rFonts w:ascii="Arial" w:hAnsi="Arial" w:cs="Arial"/>
        </w:rPr>
      </w:pPr>
    </w:p>
    <w:p w14:paraId="587643D3" w14:textId="3D49420F" w:rsidR="00CC443A" w:rsidRDefault="00CC443A" w:rsidP="00CC443A">
      <w:pPr>
        <w:rPr>
          <w:rFonts w:ascii="Arial" w:hAnsi="Arial" w:cs="Arial"/>
          <w:i/>
        </w:rPr>
      </w:pPr>
      <w:r w:rsidRPr="00E17CAA">
        <w:rPr>
          <w:rFonts w:ascii="Arial" w:hAnsi="Arial" w:cs="Arial"/>
          <w:i/>
        </w:rPr>
        <w:t>This foundational course will to prepare students for professional work in finance, and for their later course in econometrics, by providing them with a firm foundation in the basics of hypothesis testing and regression analysis.  The structure of scientific inquiry, and both the correct choice of tools and the interpretation of results will be emphasized.  Topics include probability, sampling, confidence intervals, the formulation of falsifiable hypotheses, and both multiple and time series regression.</w:t>
      </w:r>
      <w:r w:rsidRPr="00E17CAA">
        <w:rPr>
          <w:rFonts w:ascii="Arial" w:hAnsi="Arial" w:cs="Arial"/>
          <w:i/>
          <w:iCs/>
        </w:rPr>
        <w:t xml:space="preserve">  The primary objectives will be on understanding how and when to apply statistical techniques to managerial problems, and on the translation of statistical output into actionable recommendations</w:t>
      </w:r>
      <w:r>
        <w:rPr>
          <w:rFonts w:ascii="Arial" w:hAnsi="Arial" w:cs="Arial"/>
          <w:i/>
          <w:iCs/>
        </w:rPr>
        <w:t xml:space="preserve">. Learning </w:t>
      </w:r>
      <w:r w:rsidRPr="00E17CAA">
        <w:rPr>
          <w:rFonts w:ascii="Arial" w:hAnsi="Arial" w:cs="Arial"/>
          <w:i/>
        </w:rPr>
        <w:t xml:space="preserve">is reinforced through </w:t>
      </w:r>
      <w:r>
        <w:rPr>
          <w:rFonts w:ascii="Arial" w:hAnsi="Arial" w:cs="Arial"/>
          <w:i/>
        </w:rPr>
        <w:t xml:space="preserve">a series of small assignments and </w:t>
      </w:r>
      <w:r w:rsidRPr="00E17CAA">
        <w:rPr>
          <w:rFonts w:ascii="Arial" w:hAnsi="Arial" w:cs="Arial"/>
          <w:i/>
        </w:rPr>
        <w:t xml:space="preserve">the completion of </w:t>
      </w:r>
      <w:r>
        <w:rPr>
          <w:rFonts w:ascii="Arial" w:hAnsi="Arial" w:cs="Arial"/>
          <w:i/>
        </w:rPr>
        <w:t>three c</w:t>
      </w:r>
      <w:r w:rsidRPr="00E17CAA">
        <w:rPr>
          <w:rFonts w:ascii="Arial" w:hAnsi="Arial" w:cs="Arial"/>
          <w:i/>
        </w:rPr>
        <w:t>ase studies</w:t>
      </w:r>
      <w:r>
        <w:rPr>
          <w:rFonts w:ascii="Arial" w:hAnsi="Arial" w:cs="Arial"/>
          <w:i/>
        </w:rPr>
        <w:t xml:space="preserve"> (two in groupwork).</w:t>
      </w:r>
    </w:p>
    <w:p w14:paraId="3E78135D" w14:textId="77777777" w:rsidR="00CC443A" w:rsidRDefault="00CC443A" w:rsidP="00CC443A">
      <w:pPr>
        <w:rPr>
          <w:rFonts w:ascii="Arial" w:hAnsi="Arial" w:cs="Arial"/>
          <w:i/>
        </w:rPr>
      </w:pPr>
    </w:p>
    <w:p w14:paraId="3FA7B815" w14:textId="77777777" w:rsidR="00CC443A" w:rsidRPr="00FB568F" w:rsidRDefault="00CC443A" w:rsidP="00CC443A">
      <w:pPr>
        <w:pStyle w:val="Style1"/>
      </w:pPr>
      <w:r>
        <w:t>Learning Outcomes</w:t>
      </w:r>
    </w:p>
    <w:p w14:paraId="204DC20A" w14:textId="77777777" w:rsidR="00CC443A" w:rsidRPr="00AD219B" w:rsidRDefault="00CC443A" w:rsidP="00CC443A">
      <w:pPr>
        <w:pStyle w:val="BodyText"/>
        <w:jc w:val="left"/>
        <w:rPr>
          <w:rFonts w:ascii="Calibri" w:hAnsi="Calibri" w:cs="Calibri"/>
        </w:rPr>
      </w:pPr>
    </w:p>
    <w:p w14:paraId="6219CD40" w14:textId="77777777" w:rsidR="00CC443A" w:rsidRPr="00E17CAA" w:rsidRDefault="00CC443A" w:rsidP="00CC443A">
      <w:pPr>
        <w:pStyle w:val="BodyText"/>
        <w:jc w:val="left"/>
        <w:rPr>
          <w:rFonts w:asciiTheme="minorHAnsi" w:hAnsiTheme="minorHAnsi" w:cstheme="minorHAnsi"/>
        </w:rPr>
      </w:pPr>
      <w:r w:rsidRPr="00AD219B">
        <w:rPr>
          <w:rFonts w:ascii="Calibri" w:hAnsi="Calibri" w:cs="Calibri"/>
        </w:rPr>
        <w:t xml:space="preserve">Upon </w:t>
      </w:r>
      <w:r w:rsidRPr="00E17CAA">
        <w:rPr>
          <w:rFonts w:asciiTheme="minorHAnsi" w:hAnsiTheme="minorHAnsi" w:cstheme="minorHAnsi"/>
        </w:rPr>
        <w:t>successful completion of this course, students will be able to complete the following key tasks:</w:t>
      </w:r>
    </w:p>
    <w:p w14:paraId="12E4055E" w14:textId="77777777" w:rsidR="00CC443A" w:rsidRPr="00E17CAA" w:rsidRDefault="00CC443A" w:rsidP="00CC443A">
      <w:pPr>
        <w:pStyle w:val="BodyText"/>
        <w:jc w:val="left"/>
        <w:rPr>
          <w:rFonts w:asciiTheme="minorHAnsi" w:hAnsiTheme="minorHAnsi" w:cstheme="minorHAnsi"/>
        </w:rPr>
      </w:pPr>
    </w:p>
    <w:p w14:paraId="50AE96F4" w14:textId="77777777" w:rsidR="00CC443A" w:rsidRPr="00E17CAA" w:rsidRDefault="00CC443A" w:rsidP="00CC443A">
      <w:pPr>
        <w:numPr>
          <w:ilvl w:val="0"/>
          <w:numId w:val="1"/>
        </w:numPr>
        <w:spacing w:after="0" w:line="276" w:lineRule="auto"/>
        <w:rPr>
          <w:rFonts w:cstheme="minorHAnsi"/>
          <w:sz w:val="28"/>
        </w:rPr>
      </w:pPr>
      <w:r w:rsidRPr="00E17CAA">
        <w:rPr>
          <w:rFonts w:cstheme="minorHAnsi"/>
        </w:rPr>
        <w:t>Understand sampling distributions, with emphasis on comparing population mean and variance</w:t>
      </w:r>
    </w:p>
    <w:p w14:paraId="54E1E422" w14:textId="77777777" w:rsidR="00CC443A" w:rsidRPr="00E17CAA" w:rsidRDefault="00CC443A" w:rsidP="00CC443A">
      <w:pPr>
        <w:numPr>
          <w:ilvl w:val="0"/>
          <w:numId w:val="1"/>
        </w:numPr>
        <w:spacing w:after="0" w:line="276" w:lineRule="auto"/>
        <w:rPr>
          <w:rFonts w:cstheme="minorHAnsi"/>
          <w:sz w:val="32"/>
        </w:rPr>
      </w:pPr>
      <w:r>
        <w:rPr>
          <w:rFonts w:cstheme="minorHAnsi"/>
        </w:rPr>
        <w:t>U</w:t>
      </w:r>
      <w:r w:rsidRPr="00E17CAA">
        <w:rPr>
          <w:rFonts w:cstheme="minorHAnsi"/>
        </w:rPr>
        <w:t>nderstand the nature of statistical relationships between variables.</w:t>
      </w:r>
    </w:p>
    <w:p w14:paraId="78F9CFDA" w14:textId="77777777" w:rsidR="00CC443A" w:rsidRPr="00E17CAA" w:rsidRDefault="00CC443A" w:rsidP="00CC443A">
      <w:pPr>
        <w:numPr>
          <w:ilvl w:val="0"/>
          <w:numId w:val="1"/>
        </w:numPr>
        <w:spacing w:after="0" w:line="276" w:lineRule="auto"/>
        <w:rPr>
          <w:rFonts w:cstheme="minorHAnsi"/>
          <w:sz w:val="32"/>
        </w:rPr>
      </w:pPr>
      <w:r>
        <w:rPr>
          <w:rFonts w:cstheme="minorHAnsi"/>
        </w:rPr>
        <w:t>E</w:t>
      </w:r>
      <w:r w:rsidRPr="00E17CAA">
        <w:rPr>
          <w:rFonts w:cstheme="minorHAnsi"/>
        </w:rPr>
        <w:t>xplore regression analysis, including simple linear regression, and multiple linear regression.</w:t>
      </w:r>
    </w:p>
    <w:p w14:paraId="22A7E6CB" w14:textId="77777777" w:rsidR="00CC443A" w:rsidRPr="00E17CAA" w:rsidRDefault="00CC443A" w:rsidP="00CC443A">
      <w:pPr>
        <w:numPr>
          <w:ilvl w:val="0"/>
          <w:numId w:val="1"/>
        </w:numPr>
        <w:spacing w:after="0" w:line="276" w:lineRule="auto"/>
        <w:rPr>
          <w:rFonts w:cstheme="minorHAnsi"/>
          <w:sz w:val="32"/>
        </w:rPr>
      </w:pPr>
      <w:r>
        <w:rPr>
          <w:rFonts w:cstheme="minorHAnsi"/>
        </w:rPr>
        <w:t>B</w:t>
      </w:r>
      <w:r w:rsidRPr="00E17CAA">
        <w:rPr>
          <w:rFonts w:cstheme="minorHAnsi"/>
        </w:rPr>
        <w:t>e able to identify common regression pitfalls.</w:t>
      </w:r>
    </w:p>
    <w:p w14:paraId="1E4DB252" w14:textId="77777777" w:rsidR="00CC443A" w:rsidRPr="00E17CAA" w:rsidRDefault="00CC443A" w:rsidP="00CC443A">
      <w:pPr>
        <w:numPr>
          <w:ilvl w:val="0"/>
          <w:numId w:val="1"/>
        </w:numPr>
        <w:spacing w:after="0" w:line="276" w:lineRule="auto"/>
        <w:rPr>
          <w:rFonts w:cstheme="minorHAnsi"/>
          <w:sz w:val="32"/>
        </w:rPr>
      </w:pPr>
      <w:r>
        <w:rPr>
          <w:rFonts w:cstheme="minorHAnsi"/>
        </w:rPr>
        <w:t>S</w:t>
      </w:r>
      <w:r w:rsidRPr="00E17CAA">
        <w:rPr>
          <w:rFonts w:cstheme="minorHAnsi"/>
        </w:rPr>
        <w:t xml:space="preserve">elect appropriate </w:t>
      </w:r>
      <w:r>
        <w:rPr>
          <w:rFonts w:cstheme="minorHAnsi"/>
        </w:rPr>
        <w:t xml:space="preserve">factors and </w:t>
      </w:r>
      <w:r w:rsidRPr="00E17CAA">
        <w:rPr>
          <w:rFonts w:cstheme="minorHAnsi"/>
        </w:rPr>
        <w:t>regression models for prediction.</w:t>
      </w:r>
    </w:p>
    <w:p w14:paraId="25BEAC96" w14:textId="7DF6A28F" w:rsidR="00CC443A" w:rsidRPr="00E17CAA" w:rsidRDefault="00CC443A" w:rsidP="00CC443A">
      <w:pPr>
        <w:numPr>
          <w:ilvl w:val="0"/>
          <w:numId w:val="1"/>
        </w:numPr>
        <w:spacing w:after="0" w:line="276" w:lineRule="auto"/>
        <w:rPr>
          <w:rFonts w:cstheme="minorHAnsi"/>
          <w:sz w:val="32"/>
        </w:rPr>
      </w:pPr>
      <w:r>
        <w:rPr>
          <w:rFonts w:cstheme="minorHAnsi"/>
        </w:rPr>
        <w:t>B</w:t>
      </w:r>
      <w:r w:rsidRPr="00E17CAA">
        <w:rPr>
          <w:rFonts w:cstheme="minorHAnsi"/>
        </w:rPr>
        <w:t xml:space="preserve">e </w:t>
      </w:r>
      <w:r>
        <w:rPr>
          <w:rFonts w:cstheme="minorHAnsi"/>
        </w:rPr>
        <w:t xml:space="preserve">sufficiently </w:t>
      </w:r>
      <w:r w:rsidRPr="00E17CAA">
        <w:rPr>
          <w:rFonts w:cstheme="minorHAnsi"/>
        </w:rPr>
        <w:t>familiar with Excel</w:t>
      </w:r>
      <w:r>
        <w:rPr>
          <w:rFonts w:cstheme="minorHAnsi"/>
        </w:rPr>
        <w:t xml:space="preserve"> to perform and analyze the output of statistical tests and regression models.</w:t>
      </w:r>
    </w:p>
    <w:p w14:paraId="07705C23" w14:textId="7DD25267" w:rsidR="00C870A0" w:rsidRDefault="00C870A0" w:rsidP="00C870A0">
      <w:pPr>
        <w:spacing w:after="0" w:line="276" w:lineRule="auto"/>
        <w:rPr>
          <w:rFonts w:ascii="Arial" w:hAnsi="Arial" w:cs="Arial"/>
          <w:sz w:val="24"/>
          <w:szCs w:val="24"/>
        </w:rPr>
      </w:pPr>
    </w:p>
    <w:p w14:paraId="08B033EF" w14:textId="77777777" w:rsidR="00A87502" w:rsidRDefault="00A87502" w:rsidP="00C870A0">
      <w:pPr>
        <w:spacing w:after="0" w:line="276" w:lineRule="auto"/>
        <w:rPr>
          <w:rFonts w:ascii="Arial" w:hAnsi="Arial" w:cs="Arial"/>
          <w:sz w:val="24"/>
          <w:szCs w:val="24"/>
        </w:rPr>
      </w:pPr>
    </w:p>
    <w:p w14:paraId="5C695C28" w14:textId="1196A30E" w:rsidR="002C3263" w:rsidRPr="00D41DE6" w:rsidRDefault="002C3263" w:rsidP="002C3263">
      <w:pPr>
        <w:pStyle w:val="Style1"/>
      </w:pPr>
      <w:r>
        <w:t>Course Materials and Readings</w:t>
      </w:r>
    </w:p>
    <w:p w14:paraId="51014D10" w14:textId="77777777" w:rsidR="00962870" w:rsidRDefault="00962870" w:rsidP="006B5AB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A46880" w:rsidRPr="008B74C4" w14:paraId="6920F00F" w14:textId="77777777" w:rsidTr="00520E7E">
        <w:trPr>
          <w:trHeight w:val="494"/>
        </w:trPr>
        <w:tc>
          <w:tcPr>
            <w:tcW w:w="4192" w:type="pct"/>
          </w:tcPr>
          <w:p w14:paraId="5E1358C3" w14:textId="181F2813" w:rsidR="00A87502" w:rsidRPr="00A87502" w:rsidRDefault="00A87502" w:rsidP="00A87502">
            <w:pPr>
              <w:pStyle w:val="ListParagraph"/>
              <w:widowControl w:val="0"/>
              <w:numPr>
                <w:ilvl w:val="3"/>
                <w:numId w:val="13"/>
              </w:numPr>
              <w:autoSpaceDE w:val="0"/>
              <w:autoSpaceDN w:val="0"/>
              <w:spacing w:after="0" w:line="240" w:lineRule="auto"/>
              <w:ind w:left="709" w:hanging="283"/>
              <w:contextualSpacing w:val="0"/>
              <w:rPr>
                <w:rStyle w:val="Hyperlink"/>
                <w:sz w:val="24"/>
                <w:szCs w:val="24"/>
              </w:rPr>
            </w:pPr>
            <w:r w:rsidRPr="00CD32E7">
              <w:rPr>
                <w:sz w:val="24"/>
                <w:szCs w:val="24"/>
              </w:rPr>
              <w:t xml:space="preserve">Avenue registration for course materials: </w:t>
            </w:r>
            <w:hyperlink r:id="rId9" w:history="1">
              <w:r w:rsidR="0094437A" w:rsidRPr="0031580A">
                <w:rPr>
                  <w:rStyle w:val="Hyperlink"/>
                </w:rPr>
                <w:t>http://avenue.mcmaster.ca/</w:t>
              </w:r>
            </w:hyperlink>
          </w:p>
          <w:p w14:paraId="1EF595D8" w14:textId="2F99DFF3" w:rsidR="00A87502" w:rsidRPr="00A87502" w:rsidRDefault="00A87502" w:rsidP="00A87502">
            <w:pPr>
              <w:pStyle w:val="ListParagraph"/>
              <w:widowControl w:val="0"/>
              <w:numPr>
                <w:ilvl w:val="3"/>
                <w:numId w:val="13"/>
              </w:numPr>
              <w:autoSpaceDE w:val="0"/>
              <w:autoSpaceDN w:val="0"/>
              <w:spacing w:after="0" w:line="240" w:lineRule="auto"/>
              <w:ind w:left="709" w:hanging="283"/>
              <w:contextualSpacing w:val="0"/>
              <w:rPr>
                <w:color w:val="0000FF"/>
                <w:sz w:val="24"/>
                <w:szCs w:val="24"/>
                <w:u w:val="single"/>
              </w:rPr>
            </w:pPr>
            <w:r>
              <w:rPr>
                <w:sz w:val="24"/>
                <w:szCs w:val="24"/>
              </w:rPr>
              <w:t>“Business Statistics, 4</w:t>
            </w:r>
            <w:r w:rsidRPr="00A87502">
              <w:rPr>
                <w:sz w:val="24"/>
                <w:szCs w:val="24"/>
                <w:vertAlign w:val="superscript"/>
              </w:rPr>
              <w:t>th</w:t>
            </w:r>
            <w:r>
              <w:rPr>
                <w:sz w:val="24"/>
                <w:szCs w:val="24"/>
              </w:rPr>
              <w:t xml:space="preserve"> Canadian edition”; Sharpe, </w:t>
            </w:r>
            <w:proofErr w:type="spellStart"/>
            <w:r>
              <w:rPr>
                <w:sz w:val="24"/>
                <w:szCs w:val="24"/>
              </w:rPr>
              <w:t>DeVeaux</w:t>
            </w:r>
            <w:proofErr w:type="spellEnd"/>
            <w:r>
              <w:rPr>
                <w:sz w:val="24"/>
                <w:szCs w:val="24"/>
              </w:rPr>
              <w:t>; 2020</w:t>
            </w:r>
          </w:p>
          <w:p w14:paraId="351659C8" w14:textId="6E38E5B4" w:rsidR="00A46880" w:rsidRPr="00606EAC" w:rsidRDefault="00A46880" w:rsidP="00606EAC">
            <w:pPr>
              <w:spacing w:after="0" w:line="240" w:lineRule="auto"/>
              <w:rPr>
                <w:rFonts w:ascii="Arial" w:hAnsi="Arial" w:cs="Arial"/>
                <w:sz w:val="24"/>
                <w:szCs w:val="24"/>
              </w:rPr>
            </w:pPr>
          </w:p>
        </w:tc>
        <w:tc>
          <w:tcPr>
            <w:tcW w:w="808" w:type="pct"/>
            <w:vAlign w:val="bottom"/>
          </w:tcPr>
          <w:p w14:paraId="357F20FA" w14:textId="36CDB53D" w:rsidR="00A46880" w:rsidRPr="008B74C4" w:rsidRDefault="00A46880" w:rsidP="00520E7E">
            <w:pPr>
              <w:spacing w:after="0" w:line="240" w:lineRule="auto"/>
              <w:jc w:val="right"/>
              <w:rPr>
                <w:rFonts w:ascii="Arial" w:hAnsi="Arial" w:cs="Arial"/>
                <w:sz w:val="24"/>
                <w:szCs w:val="24"/>
              </w:rPr>
            </w:pPr>
          </w:p>
        </w:tc>
      </w:tr>
    </w:tbl>
    <w:p w14:paraId="4B094CB4" w14:textId="702094F6" w:rsidR="00A87502" w:rsidRDefault="00A87502" w:rsidP="006B5ABA">
      <w:pPr>
        <w:spacing w:after="0" w:line="240" w:lineRule="auto"/>
        <w:rPr>
          <w:rFonts w:ascii="Arial" w:hAnsi="Arial" w:cs="Arial"/>
        </w:rPr>
      </w:pPr>
    </w:p>
    <w:p w14:paraId="2CFF8A32" w14:textId="62655822" w:rsidR="006D6797" w:rsidRDefault="006D6797" w:rsidP="006B5ABA">
      <w:pPr>
        <w:spacing w:after="0" w:line="240" w:lineRule="auto"/>
        <w:rPr>
          <w:rFonts w:ascii="Arial" w:hAnsi="Arial" w:cs="Arial"/>
        </w:rPr>
      </w:pPr>
    </w:p>
    <w:p w14:paraId="64F3047D" w14:textId="5A001E14" w:rsidR="006D6797" w:rsidRDefault="006D6797" w:rsidP="006B5ABA">
      <w:pPr>
        <w:spacing w:after="0" w:line="240" w:lineRule="auto"/>
        <w:rPr>
          <w:rFonts w:ascii="Arial" w:hAnsi="Arial" w:cs="Arial"/>
        </w:rPr>
      </w:pPr>
    </w:p>
    <w:p w14:paraId="518EC9F8" w14:textId="6DE70DBA" w:rsidR="006D6797" w:rsidRDefault="006D6797" w:rsidP="006B5ABA">
      <w:pPr>
        <w:spacing w:after="0" w:line="240" w:lineRule="auto"/>
        <w:rPr>
          <w:rFonts w:ascii="Arial" w:hAnsi="Arial" w:cs="Arial"/>
        </w:rPr>
      </w:pPr>
    </w:p>
    <w:p w14:paraId="54068238" w14:textId="3BB65E34" w:rsidR="006D6797" w:rsidRDefault="006D6797" w:rsidP="006B5ABA">
      <w:pPr>
        <w:spacing w:after="0" w:line="240" w:lineRule="auto"/>
        <w:rPr>
          <w:rFonts w:ascii="Arial" w:hAnsi="Arial" w:cs="Arial"/>
        </w:rPr>
      </w:pPr>
    </w:p>
    <w:p w14:paraId="5E48C795" w14:textId="77777777" w:rsidR="0094437A" w:rsidRDefault="0094437A" w:rsidP="006B5ABA">
      <w:pPr>
        <w:spacing w:after="0" w:line="240" w:lineRule="auto"/>
        <w:rPr>
          <w:rFonts w:ascii="Arial" w:hAnsi="Arial" w:cs="Arial"/>
        </w:rPr>
      </w:pPr>
    </w:p>
    <w:p w14:paraId="5EC1ECFC" w14:textId="50AD6E37" w:rsidR="006D6797" w:rsidRDefault="006D6797" w:rsidP="006B5ABA">
      <w:pPr>
        <w:spacing w:after="0" w:line="240" w:lineRule="auto"/>
        <w:rPr>
          <w:rFonts w:ascii="Arial" w:hAnsi="Arial" w:cs="Arial"/>
        </w:rPr>
      </w:pPr>
    </w:p>
    <w:p w14:paraId="286A18B0" w14:textId="0941D036" w:rsidR="006D6797" w:rsidRDefault="006D6797" w:rsidP="006B5ABA">
      <w:pPr>
        <w:spacing w:after="0" w:line="240" w:lineRule="auto"/>
        <w:rPr>
          <w:rFonts w:ascii="Arial" w:hAnsi="Arial" w:cs="Arial"/>
        </w:rPr>
      </w:pPr>
    </w:p>
    <w:p w14:paraId="3CDD6AE7" w14:textId="155AFE1B" w:rsidR="006D6797" w:rsidRDefault="006D6797" w:rsidP="006B5ABA">
      <w:pPr>
        <w:spacing w:after="0" w:line="240" w:lineRule="auto"/>
        <w:rPr>
          <w:rFonts w:ascii="Arial" w:hAnsi="Arial" w:cs="Arial"/>
        </w:rPr>
      </w:pPr>
    </w:p>
    <w:p w14:paraId="5ED311A5" w14:textId="6258DDDA" w:rsidR="006D6797" w:rsidRDefault="006D6797" w:rsidP="006B5ABA">
      <w:pPr>
        <w:spacing w:after="0" w:line="240" w:lineRule="auto"/>
        <w:rPr>
          <w:rFonts w:ascii="Arial" w:hAnsi="Arial" w:cs="Arial"/>
        </w:rPr>
      </w:pPr>
    </w:p>
    <w:p w14:paraId="0643D827" w14:textId="73C80F7B" w:rsidR="006D6797" w:rsidRDefault="006D6797" w:rsidP="006B5ABA">
      <w:pPr>
        <w:spacing w:after="0" w:line="240" w:lineRule="auto"/>
        <w:rPr>
          <w:rFonts w:ascii="Arial" w:hAnsi="Arial" w:cs="Arial"/>
        </w:rPr>
      </w:pPr>
    </w:p>
    <w:p w14:paraId="5D06CE2E" w14:textId="77777777" w:rsidR="006D6797" w:rsidRPr="00D41DE6" w:rsidRDefault="006D6797" w:rsidP="006B5ABA">
      <w:pPr>
        <w:spacing w:after="0" w:line="240" w:lineRule="auto"/>
        <w:rPr>
          <w:rFonts w:ascii="Arial" w:hAnsi="Arial" w:cs="Arial"/>
        </w:rPr>
      </w:pPr>
    </w:p>
    <w:p w14:paraId="463810D6" w14:textId="2CFA9D1B" w:rsidR="00962870" w:rsidRPr="00D41DE6" w:rsidRDefault="00606EAC" w:rsidP="008B74C4">
      <w:pPr>
        <w:pStyle w:val="Style1"/>
      </w:pPr>
      <w:r>
        <w:t>Course Overview and Assessment</w:t>
      </w:r>
    </w:p>
    <w:p w14:paraId="6FEAC039" w14:textId="763F2B0D" w:rsidR="00962870" w:rsidRDefault="00962870" w:rsidP="006B5ABA">
      <w:pPr>
        <w:spacing w:after="0" w:line="240" w:lineRule="auto"/>
        <w:rPr>
          <w:rFonts w:ascii="Arial" w:hAnsi="Arial" w:cs="Arial"/>
          <w:i/>
        </w:rPr>
      </w:pPr>
    </w:p>
    <w:p w14:paraId="7B312F46" w14:textId="2AFF80DE" w:rsidR="003F4E10" w:rsidRDefault="003F4E10" w:rsidP="003F4E10">
      <w:pPr>
        <w:pStyle w:val="BodyText"/>
        <w:rPr>
          <w:rFonts w:ascii="Arial" w:hAnsi="Arial" w:cs="Arial"/>
        </w:rPr>
      </w:pPr>
      <w:r>
        <w:rPr>
          <w:rFonts w:ascii="Arial" w:hAnsi="Arial" w:cs="Arial"/>
        </w:rPr>
        <w:t xml:space="preserve">Missed assignments or cases </w:t>
      </w:r>
      <w:r>
        <w:rPr>
          <w:rFonts w:ascii="Arial" w:hAnsi="Arial" w:cs="Arial"/>
          <w:b/>
          <w:bCs/>
        </w:rPr>
        <w:t>will receive a grade of zero</w:t>
      </w:r>
      <w:r>
        <w:rPr>
          <w:rFonts w:ascii="Arial" w:hAnsi="Arial" w:cs="Arial"/>
        </w:rPr>
        <w:t xml:space="preserve"> unless the student has submitted and been approved for a Notification of Absence or MSAF.  </w:t>
      </w:r>
      <w:r w:rsidRPr="0024490D">
        <w:rPr>
          <w:rFonts w:ascii="Arial" w:hAnsi="Arial" w:cs="Arial"/>
        </w:rPr>
        <w:t>Your final grade will be calculated as follows:</w:t>
      </w:r>
      <w:r w:rsidR="00B13FD4">
        <w:rPr>
          <w:rFonts w:ascii="Arial" w:hAnsi="Arial" w:cs="Arial"/>
        </w:rPr>
        <w:br/>
      </w:r>
    </w:p>
    <w:tbl>
      <w:tblPr>
        <w:tblW w:w="107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4678"/>
        <w:gridCol w:w="1559"/>
      </w:tblGrid>
      <w:tr w:rsidR="00A87502" w:rsidRPr="00AD219B" w14:paraId="0B8AC3C9" w14:textId="77777777" w:rsidTr="00AE6A1D">
        <w:trPr>
          <w:trHeight w:val="450"/>
        </w:trPr>
        <w:tc>
          <w:tcPr>
            <w:tcW w:w="4480" w:type="dxa"/>
            <w:tcBorders>
              <w:top w:val="nil"/>
              <w:left w:val="nil"/>
              <w:bottom w:val="single" w:sz="4" w:space="0" w:color="auto"/>
              <w:right w:val="nil"/>
            </w:tcBorders>
            <w:vAlign w:val="center"/>
          </w:tcPr>
          <w:p w14:paraId="41EFF8FF" w14:textId="1D96E05A" w:rsidR="00A87502" w:rsidRPr="00A87502" w:rsidRDefault="00AE6A1D" w:rsidP="009960AA">
            <w:pPr>
              <w:widowControl w:val="0"/>
              <w:rPr>
                <w:rFonts w:ascii="Calibri" w:hAnsi="Calibri" w:cs="Calibri"/>
                <w:sz w:val="24"/>
                <w:szCs w:val="24"/>
              </w:rPr>
            </w:pPr>
            <w:r>
              <w:rPr>
                <w:rFonts w:ascii="Calibri" w:hAnsi="Calibri" w:cs="Calibri"/>
                <w:sz w:val="24"/>
                <w:szCs w:val="24"/>
              </w:rPr>
              <w:t>8 x Weekly Assignments (individual)</w:t>
            </w:r>
          </w:p>
        </w:tc>
        <w:tc>
          <w:tcPr>
            <w:tcW w:w="4678" w:type="dxa"/>
            <w:tcBorders>
              <w:top w:val="nil"/>
              <w:left w:val="nil"/>
              <w:bottom w:val="single" w:sz="4" w:space="0" w:color="auto"/>
              <w:right w:val="nil"/>
            </w:tcBorders>
            <w:vAlign w:val="center"/>
          </w:tcPr>
          <w:p w14:paraId="2E301F7C" w14:textId="70AB9AF6" w:rsidR="00A87502" w:rsidRPr="00A87502" w:rsidRDefault="00401D5B" w:rsidP="003F4E10">
            <w:r>
              <w:rPr>
                <w:sz w:val="24"/>
                <w:szCs w:val="24"/>
              </w:rPr>
              <w:t>Thurs</w:t>
            </w:r>
            <w:r w:rsidR="00E73F63">
              <w:rPr>
                <w:sz w:val="24"/>
                <w:szCs w:val="24"/>
              </w:rPr>
              <w:t>day</w:t>
            </w:r>
            <w:r w:rsidR="003E6352">
              <w:rPr>
                <w:sz w:val="24"/>
                <w:szCs w:val="24"/>
              </w:rPr>
              <w:t>s</w:t>
            </w:r>
            <w:r w:rsidR="00AE6A1D" w:rsidRPr="003F4E10">
              <w:rPr>
                <w:sz w:val="24"/>
                <w:szCs w:val="24"/>
              </w:rPr>
              <w:t xml:space="preserve"> at 11:59</w:t>
            </w:r>
            <w:r w:rsidR="00994F8A" w:rsidRPr="003F4E10">
              <w:rPr>
                <w:sz w:val="24"/>
                <w:szCs w:val="24"/>
              </w:rPr>
              <w:t>pm</w:t>
            </w:r>
            <w:r w:rsidR="00AE6A1D" w:rsidRPr="003F4E10">
              <w:rPr>
                <w:sz w:val="24"/>
                <w:szCs w:val="24"/>
              </w:rPr>
              <w:t xml:space="preserve"> </w:t>
            </w:r>
            <w:r w:rsidR="00A87502" w:rsidRPr="003F4E10">
              <w:rPr>
                <w:sz w:val="24"/>
                <w:szCs w:val="24"/>
              </w:rPr>
              <w:t>EST</w:t>
            </w:r>
            <w:r w:rsidR="00AE6A1D" w:rsidRPr="003F4E10">
              <w:rPr>
                <w:sz w:val="24"/>
                <w:szCs w:val="24"/>
              </w:rPr>
              <w:t xml:space="preserve"> (see schedule)</w:t>
            </w:r>
          </w:p>
        </w:tc>
        <w:tc>
          <w:tcPr>
            <w:tcW w:w="1559" w:type="dxa"/>
            <w:tcBorders>
              <w:top w:val="nil"/>
              <w:left w:val="nil"/>
              <w:bottom w:val="single" w:sz="4" w:space="0" w:color="auto"/>
              <w:right w:val="nil"/>
            </w:tcBorders>
            <w:vAlign w:val="center"/>
          </w:tcPr>
          <w:p w14:paraId="0734B184" w14:textId="2502DC2D" w:rsidR="00A87502" w:rsidRPr="00A87502" w:rsidRDefault="00AE6A1D" w:rsidP="009960AA">
            <w:pPr>
              <w:widowControl w:val="0"/>
              <w:rPr>
                <w:rFonts w:ascii="Calibri" w:hAnsi="Calibri" w:cs="Calibri"/>
                <w:sz w:val="24"/>
                <w:szCs w:val="24"/>
              </w:rPr>
            </w:pPr>
            <w:r>
              <w:rPr>
                <w:rFonts w:ascii="Calibri" w:hAnsi="Calibri" w:cs="Calibri"/>
                <w:sz w:val="24"/>
                <w:szCs w:val="24"/>
              </w:rPr>
              <w:t>16</w:t>
            </w:r>
            <w:r w:rsidR="00A87502" w:rsidRPr="00A87502">
              <w:rPr>
                <w:rFonts w:ascii="Calibri" w:hAnsi="Calibri" w:cs="Calibri"/>
                <w:sz w:val="24"/>
                <w:szCs w:val="24"/>
              </w:rPr>
              <w:t>%</w:t>
            </w:r>
          </w:p>
        </w:tc>
      </w:tr>
      <w:tr w:rsidR="00A87502" w:rsidRPr="00AD219B" w14:paraId="5D1209A0" w14:textId="77777777" w:rsidTr="00AE6A1D">
        <w:trPr>
          <w:trHeight w:val="432"/>
        </w:trPr>
        <w:tc>
          <w:tcPr>
            <w:tcW w:w="4480" w:type="dxa"/>
            <w:tcBorders>
              <w:top w:val="single" w:sz="4" w:space="0" w:color="auto"/>
              <w:left w:val="nil"/>
              <w:bottom w:val="single" w:sz="4" w:space="0" w:color="auto"/>
              <w:right w:val="nil"/>
            </w:tcBorders>
            <w:vAlign w:val="center"/>
          </w:tcPr>
          <w:p w14:paraId="6585BDA6" w14:textId="1DFDD864" w:rsidR="00A87502" w:rsidRPr="00A87502" w:rsidRDefault="00AE6A1D" w:rsidP="009960AA">
            <w:pPr>
              <w:widowControl w:val="0"/>
              <w:rPr>
                <w:rFonts w:ascii="Calibri" w:hAnsi="Calibri" w:cs="Calibri"/>
                <w:sz w:val="24"/>
                <w:szCs w:val="24"/>
              </w:rPr>
            </w:pPr>
            <w:r w:rsidRPr="00A87502">
              <w:rPr>
                <w:rFonts w:ascii="Calibri" w:hAnsi="Calibri" w:cs="Calibri"/>
                <w:sz w:val="24"/>
                <w:szCs w:val="24"/>
              </w:rPr>
              <w:t>Case #1 – Hypothesis Testing</w:t>
            </w:r>
            <w:r>
              <w:rPr>
                <w:rFonts w:ascii="Calibri" w:hAnsi="Calibri" w:cs="Calibri"/>
                <w:sz w:val="24"/>
                <w:szCs w:val="24"/>
              </w:rPr>
              <w:t xml:space="preserve"> (group)</w:t>
            </w:r>
          </w:p>
        </w:tc>
        <w:tc>
          <w:tcPr>
            <w:tcW w:w="4678" w:type="dxa"/>
            <w:tcBorders>
              <w:top w:val="single" w:sz="4" w:space="0" w:color="auto"/>
              <w:left w:val="nil"/>
              <w:bottom w:val="single" w:sz="4" w:space="0" w:color="auto"/>
              <w:right w:val="nil"/>
            </w:tcBorders>
            <w:vAlign w:val="center"/>
          </w:tcPr>
          <w:p w14:paraId="56C97C05" w14:textId="360BE822" w:rsidR="00A87502" w:rsidRPr="00A87502" w:rsidRDefault="00A87502" w:rsidP="009960AA">
            <w:pPr>
              <w:widowControl w:val="0"/>
              <w:tabs>
                <w:tab w:val="left" w:pos="432"/>
              </w:tabs>
              <w:rPr>
                <w:rFonts w:ascii="Calibri" w:hAnsi="Calibri" w:cs="Calibri"/>
                <w:sz w:val="24"/>
                <w:szCs w:val="24"/>
              </w:rPr>
            </w:pPr>
            <w:r w:rsidRPr="00A87502">
              <w:rPr>
                <w:rFonts w:ascii="Calibri" w:hAnsi="Calibri" w:cs="Calibri"/>
                <w:sz w:val="24"/>
                <w:szCs w:val="24"/>
              </w:rPr>
              <w:t>(</w:t>
            </w:r>
            <w:r w:rsidR="006B2A66">
              <w:rPr>
                <w:rFonts w:ascii="Calibri" w:hAnsi="Calibri" w:cs="Calibri"/>
                <w:sz w:val="24"/>
                <w:szCs w:val="24"/>
              </w:rPr>
              <w:t>Nov 3</w:t>
            </w:r>
            <w:r w:rsidRPr="00A87502">
              <w:rPr>
                <w:rFonts w:ascii="Calibri" w:hAnsi="Calibri" w:cs="Calibri"/>
                <w:sz w:val="24"/>
                <w:szCs w:val="24"/>
              </w:rPr>
              <w:t>) at</w:t>
            </w:r>
            <w:r w:rsidR="00994F8A">
              <w:rPr>
                <w:rFonts w:ascii="Calibri" w:hAnsi="Calibri" w:cs="Calibri"/>
                <w:sz w:val="24"/>
                <w:szCs w:val="24"/>
              </w:rPr>
              <w:t xml:space="preserve"> 11:59pm EST</w:t>
            </w:r>
          </w:p>
        </w:tc>
        <w:tc>
          <w:tcPr>
            <w:tcW w:w="1559" w:type="dxa"/>
            <w:tcBorders>
              <w:top w:val="single" w:sz="4" w:space="0" w:color="auto"/>
              <w:left w:val="nil"/>
              <w:bottom w:val="single" w:sz="4" w:space="0" w:color="auto"/>
              <w:right w:val="nil"/>
            </w:tcBorders>
            <w:vAlign w:val="center"/>
          </w:tcPr>
          <w:p w14:paraId="0AA7A92E" w14:textId="271FB19F" w:rsidR="00A87502" w:rsidRPr="00A87502" w:rsidRDefault="00AE6A1D" w:rsidP="009960AA">
            <w:pPr>
              <w:widowControl w:val="0"/>
              <w:rPr>
                <w:rFonts w:ascii="Calibri" w:hAnsi="Calibri" w:cs="Calibri"/>
                <w:sz w:val="24"/>
                <w:szCs w:val="24"/>
              </w:rPr>
            </w:pPr>
            <w:r>
              <w:rPr>
                <w:rFonts w:ascii="Calibri" w:hAnsi="Calibri" w:cs="Calibri"/>
                <w:sz w:val="24"/>
                <w:szCs w:val="24"/>
              </w:rPr>
              <w:t>2</w:t>
            </w:r>
            <w:r w:rsidR="00A87502" w:rsidRPr="00A87502">
              <w:rPr>
                <w:rFonts w:ascii="Calibri" w:hAnsi="Calibri" w:cs="Calibri"/>
                <w:sz w:val="24"/>
                <w:szCs w:val="24"/>
              </w:rPr>
              <w:t>5%</w:t>
            </w:r>
          </w:p>
        </w:tc>
      </w:tr>
      <w:tr w:rsidR="00A87502" w:rsidRPr="00AD219B" w14:paraId="632DFA23" w14:textId="77777777" w:rsidTr="00AE6A1D">
        <w:trPr>
          <w:trHeight w:val="432"/>
        </w:trPr>
        <w:tc>
          <w:tcPr>
            <w:tcW w:w="4480" w:type="dxa"/>
            <w:tcBorders>
              <w:top w:val="single" w:sz="4" w:space="0" w:color="auto"/>
              <w:left w:val="nil"/>
              <w:bottom w:val="single" w:sz="4" w:space="0" w:color="auto"/>
              <w:right w:val="nil"/>
            </w:tcBorders>
            <w:vAlign w:val="center"/>
          </w:tcPr>
          <w:p w14:paraId="180816A5" w14:textId="11495ABF" w:rsidR="00A87502" w:rsidRPr="00A87502" w:rsidRDefault="00A87502" w:rsidP="009960AA">
            <w:pPr>
              <w:widowControl w:val="0"/>
              <w:rPr>
                <w:rFonts w:ascii="Calibri" w:hAnsi="Calibri" w:cs="Calibri"/>
                <w:sz w:val="24"/>
                <w:szCs w:val="24"/>
              </w:rPr>
            </w:pPr>
            <w:r w:rsidRPr="00A87502">
              <w:rPr>
                <w:rFonts w:ascii="Calibri" w:hAnsi="Calibri" w:cs="Calibri"/>
                <w:sz w:val="24"/>
                <w:szCs w:val="24"/>
              </w:rPr>
              <w:t xml:space="preserve">Case #2 </w:t>
            </w:r>
            <w:r w:rsidR="00AE6A1D">
              <w:rPr>
                <w:rFonts w:ascii="Calibri" w:hAnsi="Calibri" w:cs="Calibri"/>
                <w:sz w:val="24"/>
                <w:szCs w:val="24"/>
              </w:rPr>
              <w:t xml:space="preserve">– </w:t>
            </w:r>
            <w:r w:rsidRPr="00A87502">
              <w:rPr>
                <w:rFonts w:ascii="Calibri" w:hAnsi="Calibri" w:cs="Calibri"/>
                <w:sz w:val="24"/>
                <w:szCs w:val="24"/>
              </w:rPr>
              <w:t xml:space="preserve">Regression </w:t>
            </w:r>
            <w:r w:rsidR="00AE6A1D">
              <w:rPr>
                <w:rFonts w:ascii="Calibri" w:hAnsi="Calibri" w:cs="Calibri"/>
                <w:sz w:val="24"/>
                <w:szCs w:val="24"/>
              </w:rPr>
              <w:t>(group)</w:t>
            </w:r>
          </w:p>
        </w:tc>
        <w:tc>
          <w:tcPr>
            <w:tcW w:w="4678" w:type="dxa"/>
            <w:tcBorders>
              <w:top w:val="single" w:sz="4" w:space="0" w:color="auto"/>
              <w:left w:val="nil"/>
              <w:bottom w:val="single" w:sz="4" w:space="0" w:color="auto"/>
              <w:right w:val="nil"/>
            </w:tcBorders>
            <w:vAlign w:val="center"/>
          </w:tcPr>
          <w:p w14:paraId="0959716A" w14:textId="2A1C872B" w:rsidR="00A87502" w:rsidRPr="00A87502" w:rsidRDefault="00A87502" w:rsidP="009960AA">
            <w:pPr>
              <w:widowControl w:val="0"/>
              <w:tabs>
                <w:tab w:val="left" w:pos="432"/>
              </w:tabs>
              <w:rPr>
                <w:rFonts w:ascii="Calibri" w:hAnsi="Calibri" w:cs="Calibri"/>
                <w:sz w:val="24"/>
                <w:szCs w:val="24"/>
              </w:rPr>
            </w:pPr>
            <w:r w:rsidRPr="00A87502">
              <w:rPr>
                <w:rFonts w:ascii="Calibri" w:hAnsi="Calibri" w:cs="Calibri"/>
                <w:sz w:val="24"/>
                <w:szCs w:val="24"/>
              </w:rPr>
              <w:t>(</w:t>
            </w:r>
            <w:r w:rsidR="006B2A66">
              <w:rPr>
                <w:rFonts w:ascii="Calibri" w:hAnsi="Calibri" w:cs="Calibri"/>
                <w:sz w:val="24"/>
                <w:szCs w:val="24"/>
              </w:rPr>
              <w:t xml:space="preserve">Dec </w:t>
            </w:r>
            <w:r w:rsidR="00935737">
              <w:rPr>
                <w:rFonts w:ascii="Calibri" w:hAnsi="Calibri" w:cs="Calibri"/>
                <w:sz w:val="24"/>
                <w:szCs w:val="24"/>
              </w:rPr>
              <w:t>1</w:t>
            </w:r>
            <w:r w:rsidRPr="00A87502">
              <w:rPr>
                <w:rFonts w:ascii="Calibri" w:hAnsi="Calibri" w:cs="Calibri"/>
                <w:sz w:val="24"/>
                <w:szCs w:val="24"/>
              </w:rPr>
              <w:t xml:space="preserve">) at </w:t>
            </w:r>
            <w:r w:rsidR="00994F8A">
              <w:rPr>
                <w:rFonts w:ascii="Calibri" w:hAnsi="Calibri" w:cs="Calibri"/>
                <w:sz w:val="24"/>
                <w:szCs w:val="24"/>
              </w:rPr>
              <w:t>11:59pm</w:t>
            </w:r>
            <w:r w:rsidRPr="00A87502">
              <w:rPr>
                <w:rFonts w:ascii="Calibri" w:hAnsi="Calibri" w:cs="Calibri"/>
                <w:sz w:val="24"/>
                <w:szCs w:val="24"/>
              </w:rPr>
              <w:t xml:space="preserve"> EST</w:t>
            </w:r>
          </w:p>
        </w:tc>
        <w:tc>
          <w:tcPr>
            <w:tcW w:w="1559" w:type="dxa"/>
            <w:tcBorders>
              <w:top w:val="single" w:sz="4" w:space="0" w:color="auto"/>
              <w:left w:val="nil"/>
              <w:bottom w:val="single" w:sz="4" w:space="0" w:color="auto"/>
              <w:right w:val="nil"/>
            </w:tcBorders>
            <w:vAlign w:val="center"/>
          </w:tcPr>
          <w:p w14:paraId="4760AF32" w14:textId="15C4F6D8" w:rsidR="00A87502" w:rsidRPr="00A87502" w:rsidRDefault="00AE6A1D" w:rsidP="009960AA">
            <w:pPr>
              <w:widowControl w:val="0"/>
              <w:rPr>
                <w:rFonts w:ascii="Calibri" w:hAnsi="Calibri" w:cs="Calibri"/>
                <w:sz w:val="24"/>
                <w:szCs w:val="24"/>
              </w:rPr>
            </w:pPr>
            <w:r>
              <w:rPr>
                <w:rFonts w:ascii="Calibri" w:hAnsi="Calibri" w:cs="Calibri"/>
                <w:sz w:val="24"/>
                <w:szCs w:val="24"/>
              </w:rPr>
              <w:t>2</w:t>
            </w:r>
            <w:r w:rsidR="00A87502" w:rsidRPr="00A87502">
              <w:rPr>
                <w:rFonts w:ascii="Calibri" w:hAnsi="Calibri" w:cs="Calibri"/>
                <w:sz w:val="24"/>
                <w:szCs w:val="24"/>
              </w:rPr>
              <w:t>5%</w:t>
            </w:r>
          </w:p>
        </w:tc>
      </w:tr>
      <w:tr w:rsidR="00A87502" w:rsidRPr="00AD219B" w14:paraId="45EB61FF" w14:textId="77777777" w:rsidTr="00AE6A1D">
        <w:trPr>
          <w:trHeight w:val="395"/>
        </w:trPr>
        <w:tc>
          <w:tcPr>
            <w:tcW w:w="4480" w:type="dxa"/>
            <w:tcBorders>
              <w:top w:val="single" w:sz="4" w:space="0" w:color="auto"/>
              <w:left w:val="nil"/>
              <w:bottom w:val="double" w:sz="4" w:space="0" w:color="auto"/>
              <w:right w:val="nil"/>
            </w:tcBorders>
            <w:vAlign w:val="center"/>
          </w:tcPr>
          <w:p w14:paraId="75E1FCE9" w14:textId="3F600F6D" w:rsidR="00A87502" w:rsidRPr="00A87502" w:rsidRDefault="00AE6A1D" w:rsidP="009960AA">
            <w:pPr>
              <w:widowControl w:val="0"/>
              <w:rPr>
                <w:rFonts w:ascii="Calibri" w:hAnsi="Calibri" w:cs="Calibri"/>
                <w:sz w:val="24"/>
                <w:szCs w:val="24"/>
              </w:rPr>
            </w:pPr>
            <w:r w:rsidRPr="00A87502">
              <w:rPr>
                <w:rFonts w:ascii="Calibri" w:hAnsi="Calibri" w:cs="Calibri"/>
                <w:sz w:val="24"/>
                <w:szCs w:val="24"/>
              </w:rPr>
              <w:t>Case #</w:t>
            </w:r>
            <w:r>
              <w:rPr>
                <w:rFonts w:ascii="Calibri" w:hAnsi="Calibri" w:cs="Calibri"/>
                <w:sz w:val="24"/>
                <w:szCs w:val="24"/>
              </w:rPr>
              <w:t>3</w:t>
            </w:r>
            <w:r w:rsidRPr="00A87502">
              <w:rPr>
                <w:rFonts w:ascii="Calibri" w:hAnsi="Calibri" w:cs="Calibri"/>
                <w:sz w:val="24"/>
                <w:szCs w:val="24"/>
              </w:rPr>
              <w:t xml:space="preserve"> – </w:t>
            </w:r>
            <w:r w:rsidR="001E6722">
              <w:rPr>
                <w:rFonts w:ascii="Calibri" w:hAnsi="Calibri" w:cs="Calibri"/>
                <w:sz w:val="24"/>
                <w:szCs w:val="24"/>
              </w:rPr>
              <w:t>Final Exam</w:t>
            </w:r>
            <w:r>
              <w:rPr>
                <w:rFonts w:ascii="Calibri" w:hAnsi="Calibri" w:cs="Calibri"/>
                <w:sz w:val="24"/>
                <w:szCs w:val="24"/>
              </w:rPr>
              <w:t xml:space="preserve"> (individual)</w:t>
            </w:r>
          </w:p>
        </w:tc>
        <w:tc>
          <w:tcPr>
            <w:tcW w:w="4678" w:type="dxa"/>
            <w:tcBorders>
              <w:top w:val="single" w:sz="4" w:space="0" w:color="auto"/>
              <w:left w:val="nil"/>
              <w:bottom w:val="double" w:sz="4" w:space="0" w:color="auto"/>
              <w:right w:val="nil"/>
            </w:tcBorders>
            <w:vAlign w:val="center"/>
          </w:tcPr>
          <w:p w14:paraId="79B05B92" w14:textId="3CA4BE15" w:rsidR="00A87502" w:rsidRPr="00A87502" w:rsidRDefault="00A87502" w:rsidP="009960AA">
            <w:pPr>
              <w:pStyle w:val="Header"/>
              <w:widowControl w:val="0"/>
              <w:rPr>
                <w:rFonts w:ascii="Calibri" w:hAnsi="Calibri" w:cs="Calibri"/>
                <w:sz w:val="24"/>
                <w:szCs w:val="24"/>
              </w:rPr>
            </w:pPr>
            <w:r w:rsidRPr="00A87502">
              <w:rPr>
                <w:rFonts w:ascii="Calibri" w:hAnsi="Calibri" w:cs="Calibri"/>
                <w:sz w:val="24"/>
                <w:szCs w:val="24"/>
              </w:rPr>
              <w:t>(</w:t>
            </w:r>
            <w:r w:rsidR="00772839">
              <w:rPr>
                <w:rFonts w:ascii="Calibri" w:hAnsi="Calibri" w:cs="Calibri"/>
                <w:sz w:val="24"/>
                <w:szCs w:val="24"/>
              </w:rPr>
              <w:t xml:space="preserve">Dec </w:t>
            </w:r>
            <w:r w:rsidR="001E6722">
              <w:rPr>
                <w:rFonts w:ascii="Calibri" w:hAnsi="Calibri" w:cs="Calibri"/>
                <w:sz w:val="24"/>
                <w:szCs w:val="24"/>
              </w:rPr>
              <w:t>17</w:t>
            </w:r>
            <w:r w:rsidRPr="00A87502">
              <w:rPr>
                <w:rFonts w:ascii="Calibri" w:hAnsi="Calibri" w:cs="Calibri"/>
                <w:sz w:val="24"/>
                <w:szCs w:val="24"/>
              </w:rPr>
              <w:t>)</w:t>
            </w:r>
            <w:r w:rsidR="00772839">
              <w:rPr>
                <w:rFonts w:ascii="Calibri" w:hAnsi="Calibri" w:cs="Calibri"/>
                <w:sz w:val="24"/>
                <w:szCs w:val="24"/>
              </w:rPr>
              <w:t xml:space="preserve"> at 11:59pm EST</w:t>
            </w:r>
            <w:r w:rsidRPr="00A87502">
              <w:rPr>
                <w:rFonts w:ascii="Calibri" w:hAnsi="Calibri" w:cs="Calibri"/>
                <w:sz w:val="24"/>
                <w:szCs w:val="24"/>
              </w:rPr>
              <w:t xml:space="preserve"> </w:t>
            </w:r>
          </w:p>
        </w:tc>
        <w:tc>
          <w:tcPr>
            <w:tcW w:w="1559" w:type="dxa"/>
            <w:tcBorders>
              <w:top w:val="single" w:sz="4" w:space="0" w:color="auto"/>
              <w:left w:val="nil"/>
              <w:bottom w:val="double" w:sz="4" w:space="0" w:color="auto"/>
              <w:right w:val="nil"/>
            </w:tcBorders>
            <w:vAlign w:val="center"/>
          </w:tcPr>
          <w:p w14:paraId="7DB5E3A6" w14:textId="385351D3" w:rsidR="00A87502" w:rsidRPr="00A87502" w:rsidRDefault="00A87502" w:rsidP="009960AA">
            <w:pPr>
              <w:widowControl w:val="0"/>
              <w:rPr>
                <w:rFonts w:ascii="Calibri" w:hAnsi="Calibri" w:cs="Calibri"/>
                <w:sz w:val="24"/>
                <w:szCs w:val="24"/>
              </w:rPr>
            </w:pPr>
            <w:r w:rsidRPr="00A87502">
              <w:rPr>
                <w:rFonts w:ascii="Calibri" w:hAnsi="Calibri" w:cs="Calibri"/>
                <w:sz w:val="24"/>
                <w:szCs w:val="24"/>
              </w:rPr>
              <w:t>3</w:t>
            </w:r>
            <w:r w:rsidR="00AE6A1D">
              <w:rPr>
                <w:rFonts w:ascii="Calibri" w:hAnsi="Calibri" w:cs="Calibri"/>
                <w:sz w:val="24"/>
                <w:szCs w:val="24"/>
              </w:rPr>
              <w:t>4</w:t>
            </w:r>
            <w:r w:rsidRPr="00A87502">
              <w:rPr>
                <w:rFonts w:ascii="Calibri" w:hAnsi="Calibri" w:cs="Calibri"/>
                <w:sz w:val="24"/>
                <w:szCs w:val="24"/>
              </w:rPr>
              <w:t>%</w:t>
            </w:r>
          </w:p>
        </w:tc>
      </w:tr>
      <w:tr w:rsidR="00A87502" w:rsidRPr="00AD219B" w14:paraId="6A33E56F" w14:textId="77777777" w:rsidTr="00AE6A1D">
        <w:trPr>
          <w:trHeight w:val="618"/>
        </w:trPr>
        <w:tc>
          <w:tcPr>
            <w:tcW w:w="4480" w:type="dxa"/>
            <w:tcBorders>
              <w:top w:val="double" w:sz="4" w:space="0" w:color="auto"/>
              <w:left w:val="nil"/>
              <w:bottom w:val="double" w:sz="4" w:space="0" w:color="auto"/>
              <w:right w:val="nil"/>
            </w:tcBorders>
            <w:vAlign w:val="center"/>
          </w:tcPr>
          <w:p w14:paraId="721B55DD" w14:textId="77777777" w:rsidR="00A87502" w:rsidRPr="00A87502" w:rsidRDefault="00A87502" w:rsidP="009960AA">
            <w:pPr>
              <w:widowControl w:val="0"/>
              <w:rPr>
                <w:rFonts w:ascii="Calibri" w:hAnsi="Calibri" w:cs="Calibri"/>
                <w:sz w:val="24"/>
                <w:szCs w:val="24"/>
              </w:rPr>
            </w:pPr>
            <w:r w:rsidRPr="00A87502">
              <w:rPr>
                <w:rFonts w:ascii="Calibri" w:hAnsi="Calibri" w:cs="Calibri"/>
                <w:sz w:val="24"/>
                <w:szCs w:val="24"/>
              </w:rPr>
              <w:t>Total</w:t>
            </w:r>
          </w:p>
        </w:tc>
        <w:tc>
          <w:tcPr>
            <w:tcW w:w="4678" w:type="dxa"/>
            <w:tcBorders>
              <w:top w:val="double" w:sz="4" w:space="0" w:color="auto"/>
              <w:left w:val="nil"/>
              <w:bottom w:val="double" w:sz="4" w:space="0" w:color="auto"/>
              <w:right w:val="nil"/>
            </w:tcBorders>
            <w:vAlign w:val="center"/>
          </w:tcPr>
          <w:p w14:paraId="1DBA0483" w14:textId="77777777" w:rsidR="00A87502" w:rsidRPr="00A87502" w:rsidRDefault="00A87502" w:rsidP="009960AA">
            <w:pPr>
              <w:widowControl w:val="0"/>
              <w:rPr>
                <w:rFonts w:ascii="Calibri" w:hAnsi="Calibri" w:cs="Calibri"/>
                <w:sz w:val="24"/>
                <w:szCs w:val="24"/>
              </w:rPr>
            </w:pPr>
          </w:p>
        </w:tc>
        <w:tc>
          <w:tcPr>
            <w:tcW w:w="1559" w:type="dxa"/>
            <w:tcBorders>
              <w:top w:val="double" w:sz="4" w:space="0" w:color="auto"/>
              <w:left w:val="nil"/>
              <w:bottom w:val="double" w:sz="4" w:space="0" w:color="auto"/>
              <w:right w:val="nil"/>
            </w:tcBorders>
            <w:vAlign w:val="center"/>
          </w:tcPr>
          <w:p w14:paraId="044BC792" w14:textId="77777777" w:rsidR="00A87502" w:rsidRPr="00A87502" w:rsidRDefault="00A87502" w:rsidP="009960AA">
            <w:pPr>
              <w:widowControl w:val="0"/>
              <w:rPr>
                <w:rFonts w:ascii="Calibri" w:hAnsi="Calibri" w:cs="Calibri"/>
                <w:sz w:val="24"/>
                <w:szCs w:val="24"/>
              </w:rPr>
            </w:pPr>
            <w:r w:rsidRPr="00A87502">
              <w:rPr>
                <w:rFonts w:ascii="Calibri" w:hAnsi="Calibri" w:cs="Calibri"/>
                <w:sz w:val="24"/>
                <w:szCs w:val="24"/>
              </w:rPr>
              <w:t>100%</w:t>
            </w:r>
          </w:p>
        </w:tc>
      </w:tr>
    </w:tbl>
    <w:p w14:paraId="2D1D9A96" w14:textId="77777777" w:rsidR="00B13FD4" w:rsidRDefault="00B13FD4" w:rsidP="00374A14">
      <w:pPr>
        <w:spacing w:after="0" w:line="240" w:lineRule="auto"/>
        <w:rPr>
          <w:rFonts w:ascii="Arial" w:hAnsi="Arial" w:cs="Arial"/>
          <w:b/>
          <w:bCs/>
          <w:iCs/>
          <w:sz w:val="24"/>
          <w:szCs w:val="24"/>
        </w:rPr>
      </w:pPr>
    </w:p>
    <w:p w14:paraId="3D72AB5B" w14:textId="08D34C2A" w:rsidR="00374A14" w:rsidRPr="003F4E10" w:rsidRDefault="00374A14" w:rsidP="00374A14">
      <w:pPr>
        <w:spacing w:after="0" w:line="240" w:lineRule="auto"/>
        <w:rPr>
          <w:rFonts w:ascii="Arial" w:hAnsi="Arial" w:cs="Arial"/>
          <w:b/>
          <w:bCs/>
          <w:iCs/>
          <w:sz w:val="24"/>
          <w:szCs w:val="24"/>
        </w:rPr>
      </w:pPr>
      <w:r>
        <w:rPr>
          <w:rFonts w:ascii="Arial" w:hAnsi="Arial" w:cs="Arial"/>
          <w:b/>
          <w:bCs/>
          <w:iCs/>
          <w:sz w:val="24"/>
          <w:szCs w:val="24"/>
        </w:rPr>
        <w:t>“</w:t>
      </w:r>
      <w:r w:rsidRPr="003F4E10">
        <w:rPr>
          <w:rFonts w:ascii="Arial" w:hAnsi="Arial" w:cs="Arial"/>
          <w:b/>
          <w:bCs/>
          <w:iCs/>
          <w:sz w:val="24"/>
          <w:szCs w:val="24"/>
        </w:rPr>
        <w:t>Weekly</w:t>
      </w:r>
      <w:r>
        <w:rPr>
          <w:rFonts w:ascii="Arial" w:hAnsi="Arial" w:cs="Arial"/>
          <w:b/>
          <w:bCs/>
          <w:iCs/>
          <w:sz w:val="24"/>
          <w:szCs w:val="24"/>
        </w:rPr>
        <w:t>”</w:t>
      </w:r>
      <w:r w:rsidRPr="003F4E10">
        <w:rPr>
          <w:rFonts w:ascii="Arial" w:hAnsi="Arial" w:cs="Arial"/>
          <w:b/>
          <w:bCs/>
          <w:iCs/>
          <w:sz w:val="24"/>
          <w:szCs w:val="24"/>
        </w:rPr>
        <w:t xml:space="preserve"> Assignments</w:t>
      </w:r>
    </w:p>
    <w:p w14:paraId="73249DFE" w14:textId="4C5AF78F" w:rsidR="00374A14" w:rsidRDefault="00374A14" w:rsidP="00374A14">
      <w:pPr>
        <w:pStyle w:val="BodyText"/>
        <w:rPr>
          <w:rFonts w:ascii="Arial" w:hAnsi="Arial" w:cs="Arial"/>
          <w:i/>
          <w:iCs/>
        </w:rPr>
      </w:pPr>
      <w:r>
        <w:rPr>
          <w:rFonts w:ascii="Arial" w:hAnsi="Arial" w:cs="Arial"/>
          <w:i/>
          <w:iCs/>
        </w:rPr>
        <w:t xml:space="preserve">The 8 weekly assignments will be </w:t>
      </w:r>
      <w:r w:rsidR="00250DEB">
        <w:rPr>
          <w:rFonts w:ascii="Arial" w:hAnsi="Arial" w:cs="Arial"/>
          <w:i/>
          <w:iCs/>
        </w:rPr>
        <w:t>released the week before they are due</w:t>
      </w:r>
      <w:r>
        <w:rPr>
          <w:rFonts w:ascii="Arial" w:hAnsi="Arial" w:cs="Arial"/>
          <w:i/>
          <w:iCs/>
        </w:rPr>
        <w:t>.  Each assignment consists of two questions (with sub-parts).  The</w:t>
      </w:r>
      <w:r w:rsidR="00401D5B">
        <w:rPr>
          <w:rFonts w:ascii="Arial" w:hAnsi="Arial" w:cs="Arial"/>
          <w:i/>
          <w:iCs/>
        </w:rPr>
        <w:t>y</w:t>
      </w:r>
      <w:r>
        <w:rPr>
          <w:rFonts w:ascii="Arial" w:hAnsi="Arial" w:cs="Arial"/>
          <w:i/>
          <w:iCs/>
        </w:rPr>
        <w:t xml:space="preserve"> cannot be submitted after the</w:t>
      </w:r>
      <w:r w:rsidR="00250DEB">
        <w:rPr>
          <w:rFonts w:ascii="Arial" w:hAnsi="Arial" w:cs="Arial"/>
          <w:i/>
          <w:iCs/>
        </w:rPr>
        <w:t>ir</w:t>
      </w:r>
      <w:r>
        <w:rPr>
          <w:rFonts w:ascii="Arial" w:hAnsi="Arial" w:cs="Arial"/>
          <w:i/>
          <w:iCs/>
        </w:rPr>
        <w:t xml:space="preserve"> </w:t>
      </w:r>
      <w:r w:rsidR="00401D5B">
        <w:rPr>
          <w:rFonts w:ascii="Arial" w:hAnsi="Arial" w:cs="Arial"/>
          <w:i/>
          <w:iCs/>
        </w:rPr>
        <w:t>Thursday</w:t>
      </w:r>
      <w:r w:rsidR="00250DEB">
        <w:rPr>
          <w:rFonts w:ascii="Arial" w:hAnsi="Arial" w:cs="Arial"/>
          <w:i/>
          <w:iCs/>
        </w:rPr>
        <w:t xml:space="preserve"> (11:59PM) </w:t>
      </w:r>
      <w:r>
        <w:rPr>
          <w:rFonts w:ascii="Arial" w:hAnsi="Arial" w:cs="Arial"/>
          <w:i/>
          <w:iCs/>
        </w:rPr>
        <w:t>deadline</w:t>
      </w:r>
      <w:r w:rsidR="00250DEB">
        <w:rPr>
          <w:rFonts w:ascii="Arial" w:hAnsi="Arial" w:cs="Arial"/>
          <w:i/>
          <w:iCs/>
        </w:rPr>
        <w:t>s.</w:t>
      </w:r>
    </w:p>
    <w:p w14:paraId="5ECE149B" w14:textId="77777777" w:rsidR="00374A14" w:rsidRDefault="00374A14" w:rsidP="00374A14">
      <w:pPr>
        <w:pStyle w:val="BodyText"/>
        <w:rPr>
          <w:rFonts w:ascii="Arial" w:hAnsi="Arial" w:cs="Arial"/>
          <w:i/>
          <w:iCs/>
        </w:rPr>
      </w:pPr>
    </w:p>
    <w:p w14:paraId="22F9578D" w14:textId="77777777" w:rsidR="00374A14" w:rsidRDefault="00374A14" w:rsidP="00374A14">
      <w:pPr>
        <w:pStyle w:val="BodyText"/>
        <w:rPr>
          <w:rFonts w:ascii="Arial" w:hAnsi="Arial" w:cs="Arial"/>
          <w:b/>
          <w:bCs/>
        </w:rPr>
      </w:pPr>
      <w:r>
        <w:rPr>
          <w:rFonts w:ascii="Arial" w:hAnsi="Arial" w:cs="Arial"/>
          <w:b/>
          <w:bCs/>
        </w:rPr>
        <w:t>Group and Individual Case Studies</w:t>
      </w:r>
    </w:p>
    <w:p w14:paraId="52A07C83" w14:textId="2235E65D" w:rsidR="00374A14" w:rsidRPr="00374A14" w:rsidRDefault="00374A14" w:rsidP="00374A14">
      <w:pPr>
        <w:pStyle w:val="BodyText"/>
        <w:rPr>
          <w:rFonts w:ascii="Arial" w:hAnsi="Arial" w:cs="Arial"/>
          <w:b/>
          <w:bCs/>
          <w:i/>
          <w:iCs/>
        </w:rPr>
      </w:pPr>
      <w:r>
        <w:rPr>
          <w:rFonts w:ascii="Arial" w:hAnsi="Arial" w:cs="Arial"/>
          <w:i/>
          <w:iCs/>
        </w:rPr>
        <w:t xml:space="preserve">Final reports are to be submitted to electronic drop boxes set up on Avenue (only one submission per group is required) by 11:59pm EST on the dates listed above.  Because the cases will be discussed in class the following morning, late submissions cannot be accepted.  </w:t>
      </w:r>
      <w:r>
        <w:rPr>
          <w:rFonts w:ascii="Arial" w:hAnsi="Arial" w:cs="Arial"/>
          <w:b/>
          <w:bCs/>
          <w:i/>
          <w:iCs/>
        </w:rPr>
        <w:t xml:space="preserve">You should attempt to form a group within the first two weeks of class so you can begin working together by </w:t>
      </w:r>
      <w:r w:rsidR="006D6797">
        <w:rPr>
          <w:rFonts w:ascii="Arial" w:hAnsi="Arial" w:cs="Arial"/>
          <w:b/>
          <w:bCs/>
          <w:i/>
          <w:iCs/>
        </w:rPr>
        <w:t>October</w:t>
      </w:r>
      <w:r>
        <w:rPr>
          <w:rFonts w:ascii="Arial" w:hAnsi="Arial" w:cs="Arial"/>
          <w:b/>
          <w:bCs/>
          <w:i/>
          <w:iCs/>
        </w:rPr>
        <w:t>.</w:t>
      </w:r>
    </w:p>
    <w:p w14:paraId="26D922B9" w14:textId="77777777" w:rsidR="00374A14" w:rsidRDefault="00374A14" w:rsidP="00D6159C">
      <w:pPr>
        <w:spacing w:after="0" w:line="240" w:lineRule="auto"/>
        <w:jc w:val="both"/>
        <w:rPr>
          <w:rFonts w:ascii="Arial" w:hAnsi="Arial" w:cs="Arial"/>
          <w:b/>
          <w:sz w:val="24"/>
          <w:szCs w:val="24"/>
        </w:rPr>
      </w:pPr>
    </w:p>
    <w:p w14:paraId="1097F79A" w14:textId="77777777" w:rsidR="00F63A54" w:rsidRDefault="00F63A54" w:rsidP="00F63A54">
      <w:pPr>
        <w:spacing w:after="0" w:line="240" w:lineRule="auto"/>
        <w:rPr>
          <w:rFonts w:ascii="Arial" w:hAnsi="Arial" w:cs="Arial"/>
          <w:sz w:val="28"/>
          <w:szCs w:val="24"/>
        </w:rPr>
      </w:pPr>
    </w:p>
    <w:p w14:paraId="31027F6D" w14:textId="197E80E3" w:rsidR="00F63A54" w:rsidRPr="00C659F1" w:rsidRDefault="00F63A54" w:rsidP="00F63A54">
      <w:pPr>
        <w:pStyle w:val="Style1"/>
      </w:pPr>
      <w:r>
        <w:t>Grading Scale</w:t>
      </w:r>
    </w:p>
    <w:p w14:paraId="47DF4014" w14:textId="252341D5" w:rsidR="00F63A54" w:rsidRDefault="00F63A54" w:rsidP="00F63A54">
      <w:pPr>
        <w:spacing w:after="0" w:line="240" w:lineRule="auto"/>
        <w:rPr>
          <w:rFonts w:ascii="Arial" w:hAnsi="Arial" w:cs="Arial"/>
          <w:sz w:val="28"/>
          <w:szCs w:val="24"/>
        </w:rPr>
      </w:pPr>
    </w:p>
    <w:p w14:paraId="150AAA11" w14:textId="5F0702B3" w:rsidR="00F63A54" w:rsidRDefault="00F63A54" w:rsidP="00F63A54">
      <w:pPr>
        <w:rPr>
          <w:lang w:val="en-CA"/>
        </w:rPr>
      </w:pPr>
      <w:r>
        <w:rPr>
          <w:lang w:val="en-CA"/>
        </w:rPr>
        <w:t>For graduate courses the grade conversion scales are available through the following link:</w:t>
      </w:r>
      <w:r w:rsidR="00B13FD4">
        <w:rPr>
          <w:lang w:val="en-CA"/>
        </w:rPr>
        <w:br/>
      </w:r>
      <w:hyperlink r:id="rId10" w:anchor="2.6.1_Averaging_of_Letter_Grades" w:history="1">
        <w:r>
          <w:rPr>
            <w:rStyle w:val="Hyperlink"/>
            <w:lang w:val="en-CA"/>
          </w:rPr>
          <w:t>https://academiccalendars.romcmaster.ca/content.php?catoid=42&amp;navoid=8734#2.6.1_Averaging_of_Letter_Grades</w:t>
        </w:r>
      </w:hyperlink>
    </w:p>
    <w:p w14:paraId="2EBBC3BF" w14:textId="77777777" w:rsidR="00F63A54" w:rsidRPr="00F63A54" w:rsidRDefault="00F63A54" w:rsidP="00F63A54">
      <w:pPr>
        <w:spacing w:before="100" w:beforeAutospacing="1" w:after="100" w:afterAutospacing="1" w:line="240" w:lineRule="auto"/>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MBA and Master of Finance Grading Scale: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6"/>
        <w:gridCol w:w="2696"/>
        <w:gridCol w:w="2696"/>
        <w:gridCol w:w="2696"/>
      </w:tblGrid>
      <w:tr w:rsidR="00F63A54" w:rsidRPr="00F63A54" w14:paraId="0F5F886E"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4512FD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Grade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9A5CA9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Points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5AABCD"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Equivalent Percentages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97D84E1"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b/>
                <w:bCs/>
                <w:sz w:val="24"/>
                <w:szCs w:val="24"/>
              </w:rPr>
              <w:t>Pass/Fail</w:t>
            </w:r>
          </w:p>
        </w:tc>
      </w:tr>
      <w:tr w:rsidR="00F63A54" w:rsidRPr="00F63A54" w14:paraId="5CA93D77"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F018B8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95269E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12</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9B65F3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90-100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46EE08B"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P+</w:t>
            </w:r>
          </w:p>
        </w:tc>
      </w:tr>
      <w:tr w:rsidR="00F63A54" w:rsidRPr="00F63A54" w14:paraId="6C6FABA5"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3A7D991"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95279A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11</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C10C2D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85-89</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1A0EC80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P</w:t>
            </w:r>
          </w:p>
          <w:p w14:paraId="441BC6C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p w14:paraId="1A9BF76C" w14:textId="5EF2644B" w:rsidR="00F63A54" w:rsidRPr="00F63A54" w:rsidRDefault="00F63A54" w:rsidP="00B13FD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  </w:t>
            </w:r>
          </w:p>
        </w:tc>
      </w:tr>
      <w:tr w:rsidR="00F63A54" w:rsidRPr="00F63A54" w14:paraId="3A833B18"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318C8BD"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D9AE7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10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205C5DF"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80-84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84C4EC"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770195E0"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77EEBC0"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B270209"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9</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285F294"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75-79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B7F367"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37DCE44B"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12DF9BF4"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76E9092"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8</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7ACFBF7"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70-74</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4B2526"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11CE152B"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302EE1A5"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B-</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1934CF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7</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AFC40E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60-69</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53897C" w14:textId="77777777" w:rsidR="00F63A54" w:rsidRPr="00F63A54" w:rsidRDefault="00F63A54" w:rsidP="00F63A54">
            <w:pPr>
              <w:spacing w:after="0" w:line="240" w:lineRule="auto"/>
              <w:rPr>
                <w:rFonts w:ascii="Times New Roman" w:eastAsia="Times New Roman" w:hAnsi="Times New Roman" w:cs="Times New Roman"/>
                <w:sz w:val="24"/>
                <w:szCs w:val="24"/>
              </w:rPr>
            </w:pPr>
          </w:p>
        </w:tc>
      </w:tr>
      <w:tr w:rsidR="00F63A54" w:rsidRPr="00F63A54" w14:paraId="3ADF8A84" w14:textId="77777777" w:rsidTr="00F63A54">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A0ED229"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F</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5A149EF"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0</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79E23E6"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59 and under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D412BC" w14:textId="77777777" w:rsidR="00F63A54" w:rsidRPr="00F63A54" w:rsidRDefault="00F63A54" w:rsidP="00F63A54">
            <w:pPr>
              <w:spacing w:before="100" w:beforeAutospacing="1" w:after="100" w:afterAutospacing="1" w:line="240" w:lineRule="auto"/>
              <w:jc w:val="center"/>
              <w:rPr>
                <w:rFonts w:ascii="Times New Roman" w:eastAsia="Times New Roman" w:hAnsi="Times New Roman" w:cs="Times New Roman"/>
                <w:sz w:val="24"/>
                <w:szCs w:val="24"/>
              </w:rPr>
            </w:pPr>
            <w:r w:rsidRPr="00F63A54">
              <w:rPr>
                <w:rFonts w:ascii="Times New Roman" w:eastAsia="Times New Roman" w:hAnsi="Times New Roman" w:cs="Times New Roman"/>
                <w:sz w:val="24"/>
                <w:szCs w:val="24"/>
              </w:rPr>
              <w:t>F</w:t>
            </w:r>
          </w:p>
        </w:tc>
      </w:tr>
    </w:tbl>
    <w:p w14:paraId="40D57C9A" w14:textId="3B1D9D8B" w:rsidR="00F63A54" w:rsidRDefault="00F63A54" w:rsidP="00346C0E">
      <w:pPr>
        <w:spacing w:after="0" w:line="240" w:lineRule="auto"/>
        <w:rPr>
          <w:rFonts w:ascii="Arial" w:hAnsi="Arial" w:cs="Arial"/>
          <w:sz w:val="28"/>
          <w:szCs w:val="24"/>
        </w:rPr>
      </w:pPr>
    </w:p>
    <w:p w14:paraId="7A31AA25" w14:textId="77777777" w:rsidR="00F63A54" w:rsidRDefault="00F63A54" w:rsidP="00346C0E">
      <w:pPr>
        <w:spacing w:after="0" w:line="240" w:lineRule="auto"/>
        <w:rPr>
          <w:rFonts w:ascii="Arial" w:hAnsi="Arial" w:cs="Arial"/>
          <w:sz w:val="28"/>
          <w:szCs w:val="24"/>
        </w:rPr>
      </w:pPr>
    </w:p>
    <w:p w14:paraId="424EBB4D" w14:textId="05CBF79D" w:rsidR="00346C0E" w:rsidRPr="00C659F1" w:rsidRDefault="00346C0E" w:rsidP="00346C0E">
      <w:pPr>
        <w:pStyle w:val="Style1"/>
      </w:pPr>
      <w:r>
        <w:t>Communication and Feedback</w:t>
      </w:r>
    </w:p>
    <w:p w14:paraId="117F725B" w14:textId="77777777" w:rsidR="00346C0E" w:rsidRPr="00D6159C" w:rsidRDefault="00346C0E" w:rsidP="00D6159C">
      <w:pPr>
        <w:spacing w:after="0" w:line="240" w:lineRule="auto"/>
        <w:rPr>
          <w:rFonts w:ascii="Arial" w:hAnsi="Arial" w:cs="Arial"/>
          <w:sz w:val="24"/>
          <w:szCs w:val="24"/>
        </w:rPr>
      </w:pPr>
    </w:p>
    <w:p w14:paraId="1846006C" w14:textId="0CC9549F" w:rsidR="00B0053C" w:rsidRPr="00B0053C" w:rsidRDefault="00346C0E" w:rsidP="00B0053C">
      <w:pPr>
        <w:rPr>
          <w:rFonts w:ascii="Times New Roman" w:eastAsia="Times New Roman" w:hAnsi="Times New Roman" w:cs="Times New Roman"/>
          <w:sz w:val="24"/>
          <w:szCs w:val="24"/>
          <w:lang w:val="en-CA" w:eastAsia="en-CA"/>
        </w:rPr>
      </w:pPr>
      <w:r w:rsidRPr="00FF757F">
        <w:rPr>
          <w:rFonts w:ascii="Arial" w:hAnsi="Arial" w:cs="Arial"/>
          <w:sz w:val="24"/>
          <w:szCs w:val="24"/>
        </w:rPr>
        <w:t xml:space="preserve">Students who wish to correspond with instructors or TAs directly via email must send messages that originate from their official McMaster University email account. This </w:t>
      </w:r>
      <w:r w:rsidRPr="001B01B6">
        <w:rPr>
          <w:rFonts w:ascii="Arial" w:hAnsi="Arial" w:cs="Arial"/>
          <w:sz w:val="24"/>
          <w:szCs w:val="24"/>
        </w:rPr>
        <w:t xml:space="preserve">protects the confidentiality and sensitivity of information as well as confirms the identity of the student. Emails regarding course issues should NOT be sent to the Area Administrative Assistants.  </w:t>
      </w:r>
      <w:r w:rsidR="00B0053C" w:rsidRPr="001B01B6">
        <w:rPr>
          <w:rFonts w:ascii="Arial" w:eastAsia="Times New Roman" w:hAnsi="Arial" w:cs="Arial"/>
          <w:sz w:val="24"/>
          <w:szCs w:val="24"/>
          <w:lang w:val="en-CA" w:eastAsia="en-CA"/>
        </w:rPr>
        <w:t>All students must receive feedback regarding their progress prior to the final date by which a student may cancel the course without failure by default.</w:t>
      </w:r>
      <w:r w:rsidR="00B0053C" w:rsidRPr="00B0053C">
        <w:rPr>
          <w:rFonts w:ascii="Times New Roman" w:eastAsia="Times New Roman" w:hAnsi="Times New Roman" w:cs="Times New Roman"/>
          <w:sz w:val="24"/>
          <w:szCs w:val="24"/>
          <w:lang w:val="en-CA" w:eastAsia="en-CA"/>
        </w:rPr>
        <w:t xml:space="preserve"> </w:t>
      </w:r>
    </w:p>
    <w:p w14:paraId="727EFB34" w14:textId="77777777" w:rsidR="00BB1CC1" w:rsidRDefault="00BB1CC1" w:rsidP="00C659F1">
      <w:pPr>
        <w:spacing w:after="0" w:line="240" w:lineRule="auto"/>
        <w:rPr>
          <w:rFonts w:ascii="Arial" w:hAnsi="Arial" w:cs="Arial"/>
          <w:sz w:val="28"/>
          <w:szCs w:val="24"/>
        </w:rPr>
      </w:pPr>
    </w:p>
    <w:p w14:paraId="79A905E6" w14:textId="77777777" w:rsidR="00D80957" w:rsidRPr="00C659F1" w:rsidRDefault="00214783" w:rsidP="00214783">
      <w:pPr>
        <w:pStyle w:val="Style1"/>
      </w:pPr>
      <w:r>
        <w:t>Requesting Relief for Missed Academic Work</w:t>
      </w:r>
    </w:p>
    <w:p w14:paraId="645442B0" w14:textId="77777777" w:rsidR="00B05176" w:rsidRPr="000F4379" w:rsidRDefault="00B05176" w:rsidP="000F4379">
      <w:pPr>
        <w:spacing w:after="0" w:line="240" w:lineRule="auto"/>
        <w:rPr>
          <w:rFonts w:ascii="Arial" w:hAnsi="Arial" w:cs="Arial"/>
          <w:sz w:val="28"/>
          <w:szCs w:val="24"/>
        </w:rPr>
      </w:pPr>
    </w:p>
    <w:p w14:paraId="3D9FA7D0" w14:textId="5C2E931F" w:rsidR="00D61B44" w:rsidRDefault="00D61B44" w:rsidP="00D61B44">
      <w:pPr>
        <w:autoSpaceDE w:val="0"/>
        <w:autoSpaceDN w:val="0"/>
        <w:adjustRightInd w:val="0"/>
        <w:spacing w:after="0" w:line="240" w:lineRule="auto"/>
        <w:rPr>
          <w:rFonts w:ascii="Arial" w:hAnsi="Arial" w:cs="Arial"/>
          <w:sz w:val="24"/>
          <w:szCs w:val="24"/>
          <w:lang w:val="en-CA"/>
        </w:rPr>
      </w:pPr>
      <w:r w:rsidRPr="00D61B44">
        <w:rPr>
          <w:rFonts w:ascii="Arial" w:hAnsi="Arial" w:cs="Arial"/>
          <w:sz w:val="24"/>
          <w:szCs w:val="24"/>
          <w:lang w:val="en-CA"/>
        </w:rPr>
        <w:t xml:space="preserve">In the event of an absence for medical or other reasons, students should review and follow the </w:t>
      </w:r>
      <w:r w:rsidR="009E1715">
        <w:rPr>
          <w:rFonts w:ascii="Arial" w:hAnsi="Arial" w:cs="Arial"/>
          <w:sz w:val="24"/>
          <w:szCs w:val="24"/>
          <w:lang w:val="en-CA"/>
        </w:rPr>
        <w:t>Missed Term Work regulations that our outlined on the Master of Finance website</w:t>
      </w:r>
      <w:r>
        <w:rPr>
          <w:rFonts w:ascii="Arial" w:hAnsi="Arial" w:cs="Arial"/>
          <w:sz w:val="24"/>
          <w:szCs w:val="24"/>
          <w:lang w:val="en-CA"/>
        </w:rPr>
        <w:t>;</w:t>
      </w:r>
    </w:p>
    <w:p w14:paraId="574055ED" w14:textId="2D05411C" w:rsidR="00F9506F" w:rsidRDefault="00D61B44" w:rsidP="00D61B44">
      <w:pPr>
        <w:autoSpaceDE w:val="0"/>
        <w:autoSpaceDN w:val="0"/>
        <w:adjustRightInd w:val="0"/>
        <w:spacing w:after="0" w:line="240" w:lineRule="auto"/>
        <w:rPr>
          <w:rFonts w:ascii="Arial" w:hAnsi="Arial" w:cs="Arial"/>
          <w:sz w:val="24"/>
        </w:rPr>
      </w:pPr>
      <w:r>
        <w:rPr>
          <w:rFonts w:ascii="Arial" w:hAnsi="Arial" w:cs="Arial"/>
          <w:sz w:val="24"/>
        </w:rPr>
        <w:t xml:space="preserve"> </w:t>
      </w:r>
    </w:p>
    <w:p w14:paraId="174CB269" w14:textId="2C34CB80" w:rsidR="00F9506F" w:rsidRPr="00C870A0" w:rsidRDefault="00000000" w:rsidP="00C84641">
      <w:pPr>
        <w:spacing w:after="0" w:line="240" w:lineRule="auto"/>
        <w:jc w:val="center"/>
        <w:rPr>
          <w:rFonts w:ascii="Arial" w:hAnsi="Arial" w:cs="Arial"/>
          <w:sz w:val="24"/>
          <w:szCs w:val="24"/>
        </w:rPr>
      </w:pPr>
      <w:hyperlink r:id="rId11" w:history="1">
        <w:r w:rsidR="009E1715" w:rsidRPr="00225D20">
          <w:rPr>
            <w:rStyle w:val="Hyperlink"/>
          </w:rPr>
          <w:t>https://mfin.degroote.mcmaster.ca/current-students/missed-term-work/</w:t>
        </w:r>
      </w:hyperlink>
    </w:p>
    <w:p w14:paraId="5E556B9D" w14:textId="2F624365" w:rsidR="00C870A0" w:rsidRDefault="00C870A0" w:rsidP="000F4379">
      <w:pPr>
        <w:spacing w:after="0" w:line="240" w:lineRule="auto"/>
        <w:rPr>
          <w:rFonts w:ascii="Arial" w:hAnsi="Arial" w:cs="Arial"/>
          <w:sz w:val="28"/>
          <w:szCs w:val="24"/>
        </w:rPr>
      </w:pPr>
    </w:p>
    <w:p w14:paraId="13AF4C6E" w14:textId="697F1E34" w:rsidR="00694ADC" w:rsidRPr="00C659F1" w:rsidRDefault="00694ADC" w:rsidP="00694ADC">
      <w:pPr>
        <w:pStyle w:val="Style1"/>
      </w:pPr>
      <w:r>
        <w:t>Academic Integrity</w:t>
      </w:r>
    </w:p>
    <w:p w14:paraId="4713DEB1" w14:textId="77777777" w:rsidR="00694ADC" w:rsidRPr="000F4379" w:rsidRDefault="00694ADC" w:rsidP="00694ADC">
      <w:pPr>
        <w:spacing w:after="0" w:line="240" w:lineRule="auto"/>
        <w:rPr>
          <w:rFonts w:ascii="Arial" w:hAnsi="Arial" w:cs="Arial"/>
          <w:sz w:val="28"/>
          <w:szCs w:val="24"/>
        </w:rPr>
      </w:pPr>
    </w:p>
    <w:p w14:paraId="15DB4B1D" w14:textId="77777777" w:rsidR="00694ADC" w:rsidRPr="00694ADC" w:rsidRDefault="00694ADC" w:rsidP="00694ADC">
      <w:pPr>
        <w:pStyle w:val="TableParagraph"/>
        <w:spacing w:before="118"/>
        <w:ind w:right="197"/>
        <w:rPr>
          <w:rFonts w:ascii="Arial" w:hAnsi="Arial" w:cs="Arial"/>
          <w:b/>
          <w:sz w:val="24"/>
          <w:szCs w:val="24"/>
        </w:rPr>
      </w:pPr>
      <w:r w:rsidRPr="00694ADC">
        <w:rPr>
          <w:rFonts w:ascii="Arial" w:hAnsi="Arial" w:cs="Arial"/>
          <w:spacing w:val="-3"/>
          <w:sz w:val="24"/>
          <w:szCs w:val="24"/>
        </w:rPr>
        <w:t xml:space="preserve">You </w:t>
      </w:r>
      <w:r w:rsidRPr="00694ADC">
        <w:rPr>
          <w:rFonts w:ascii="Arial" w:hAnsi="Arial" w:cs="Arial"/>
          <w:spacing w:val="-4"/>
          <w:sz w:val="24"/>
          <w:szCs w:val="24"/>
        </w:rPr>
        <w:t xml:space="preserve">are expected </w:t>
      </w:r>
      <w:r w:rsidRPr="00694ADC">
        <w:rPr>
          <w:rFonts w:ascii="Arial" w:hAnsi="Arial" w:cs="Arial"/>
          <w:spacing w:val="-3"/>
          <w:sz w:val="24"/>
          <w:szCs w:val="24"/>
        </w:rPr>
        <w:t xml:space="preserve">to </w:t>
      </w:r>
      <w:r w:rsidRPr="00694ADC">
        <w:rPr>
          <w:rFonts w:ascii="Arial" w:hAnsi="Arial" w:cs="Arial"/>
          <w:spacing w:val="-4"/>
          <w:sz w:val="24"/>
          <w:szCs w:val="24"/>
        </w:rPr>
        <w:t xml:space="preserve">exhibit honesty </w:t>
      </w:r>
      <w:r w:rsidRPr="00694ADC">
        <w:rPr>
          <w:rFonts w:ascii="Arial" w:hAnsi="Arial" w:cs="Arial"/>
          <w:spacing w:val="-3"/>
          <w:sz w:val="24"/>
          <w:szCs w:val="24"/>
        </w:rPr>
        <w:t xml:space="preserve">and use </w:t>
      </w:r>
      <w:r w:rsidRPr="00694ADC">
        <w:rPr>
          <w:rFonts w:ascii="Arial" w:hAnsi="Arial" w:cs="Arial"/>
          <w:spacing w:val="-4"/>
          <w:sz w:val="24"/>
          <w:szCs w:val="24"/>
        </w:rPr>
        <w:t xml:space="preserve">ethical </w:t>
      </w:r>
      <w:proofErr w:type="spellStart"/>
      <w:r w:rsidRPr="00694ADC">
        <w:rPr>
          <w:rFonts w:ascii="Arial" w:hAnsi="Arial" w:cs="Arial"/>
          <w:spacing w:val="-4"/>
          <w:sz w:val="24"/>
          <w:szCs w:val="24"/>
        </w:rPr>
        <w:t>behaviour</w:t>
      </w:r>
      <w:proofErr w:type="spellEnd"/>
      <w:r w:rsidRPr="00694ADC">
        <w:rPr>
          <w:rFonts w:ascii="Arial" w:hAnsi="Arial" w:cs="Arial"/>
          <w:spacing w:val="-4"/>
          <w:sz w:val="24"/>
          <w:szCs w:val="24"/>
        </w:rPr>
        <w:t xml:space="preserve"> </w:t>
      </w:r>
      <w:r w:rsidRPr="00694ADC">
        <w:rPr>
          <w:rFonts w:ascii="Arial" w:hAnsi="Arial" w:cs="Arial"/>
          <w:spacing w:val="-3"/>
          <w:sz w:val="24"/>
          <w:szCs w:val="24"/>
        </w:rPr>
        <w:t xml:space="preserve">in all </w:t>
      </w:r>
      <w:r w:rsidRPr="00694ADC">
        <w:rPr>
          <w:rFonts w:ascii="Arial" w:hAnsi="Arial" w:cs="Arial"/>
          <w:spacing w:val="-4"/>
          <w:sz w:val="24"/>
          <w:szCs w:val="24"/>
        </w:rPr>
        <w:t xml:space="preserve">aspects </w:t>
      </w:r>
      <w:r w:rsidRPr="00694ADC">
        <w:rPr>
          <w:rFonts w:ascii="Arial" w:hAnsi="Arial" w:cs="Arial"/>
          <w:sz w:val="24"/>
          <w:szCs w:val="24"/>
        </w:rPr>
        <w:t xml:space="preserve">of </w:t>
      </w:r>
      <w:r w:rsidRPr="00694ADC">
        <w:rPr>
          <w:rFonts w:ascii="Arial" w:hAnsi="Arial" w:cs="Arial"/>
          <w:spacing w:val="-3"/>
          <w:sz w:val="24"/>
          <w:szCs w:val="24"/>
        </w:rPr>
        <w:t xml:space="preserve">the </w:t>
      </w:r>
      <w:r w:rsidRPr="00694ADC">
        <w:rPr>
          <w:rFonts w:ascii="Arial" w:hAnsi="Arial" w:cs="Arial"/>
          <w:spacing w:val="-4"/>
          <w:sz w:val="24"/>
          <w:szCs w:val="24"/>
        </w:rPr>
        <w:t xml:space="preserve">learning process. Academic </w:t>
      </w:r>
      <w:r w:rsidRPr="00694ADC">
        <w:rPr>
          <w:rFonts w:ascii="Arial" w:hAnsi="Arial" w:cs="Arial"/>
          <w:sz w:val="24"/>
          <w:szCs w:val="24"/>
        </w:rPr>
        <w:t xml:space="preserve">credentials you earn are rooted in principles of honesty and academic integrity. </w:t>
      </w:r>
      <w:r w:rsidRPr="00694ADC">
        <w:rPr>
          <w:rFonts w:ascii="Arial" w:hAnsi="Arial" w:cs="Arial"/>
          <w:b/>
          <w:sz w:val="24"/>
          <w:szCs w:val="24"/>
        </w:rPr>
        <w:t>It is your responsibility to understand what constitutes academic dishonesty.</w:t>
      </w:r>
    </w:p>
    <w:p w14:paraId="7D292740" w14:textId="77777777" w:rsidR="00773CEC" w:rsidRDefault="00694ADC" w:rsidP="00694ADC">
      <w:pPr>
        <w:pStyle w:val="TableParagraph"/>
        <w:spacing w:before="160"/>
        <w:ind w:right="197"/>
        <w:rPr>
          <w:rFonts w:ascii="Arial" w:hAnsi="Arial" w:cs="Arial"/>
          <w:sz w:val="24"/>
          <w:szCs w:val="24"/>
        </w:rPr>
      </w:pPr>
      <w:r w:rsidRPr="00694ADC">
        <w:rPr>
          <w:rFonts w:ascii="Arial" w:hAnsi="Arial" w:cs="Arial"/>
          <w:spacing w:val="-4"/>
          <w:sz w:val="24"/>
          <w:szCs w:val="24"/>
        </w:rPr>
        <w:t xml:space="preserve">Academic dishonesty </w:t>
      </w:r>
      <w:r w:rsidRPr="00694ADC">
        <w:rPr>
          <w:rFonts w:ascii="Arial" w:hAnsi="Arial" w:cs="Arial"/>
          <w:spacing w:val="-3"/>
          <w:sz w:val="24"/>
          <w:szCs w:val="24"/>
        </w:rPr>
        <w:t xml:space="preserve">is to </w:t>
      </w:r>
      <w:r w:rsidRPr="00694ADC">
        <w:rPr>
          <w:rFonts w:ascii="Arial" w:hAnsi="Arial" w:cs="Arial"/>
          <w:spacing w:val="-4"/>
          <w:sz w:val="24"/>
          <w:szCs w:val="24"/>
        </w:rPr>
        <w:t xml:space="preserve">knowingly </w:t>
      </w:r>
      <w:r w:rsidRPr="00694ADC">
        <w:rPr>
          <w:rFonts w:ascii="Arial" w:hAnsi="Arial" w:cs="Arial"/>
          <w:spacing w:val="-3"/>
          <w:sz w:val="24"/>
          <w:szCs w:val="24"/>
        </w:rPr>
        <w:t xml:space="preserve">act </w:t>
      </w:r>
      <w:r w:rsidRPr="00694ADC">
        <w:rPr>
          <w:rFonts w:ascii="Arial" w:hAnsi="Arial" w:cs="Arial"/>
          <w:sz w:val="24"/>
          <w:szCs w:val="24"/>
        </w:rPr>
        <w:t xml:space="preserve">or </w:t>
      </w:r>
      <w:r w:rsidRPr="00694ADC">
        <w:rPr>
          <w:rFonts w:ascii="Arial" w:hAnsi="Arial" w:cs="Arial"/>
          <w:spacing w:val="-4"/>
          <w:sz w:val="24"/>
          <w:szCs w:val="24"/>
        </w:rPr>
        <w:t xml:space="preserve">fail </w:t>
      </w:r>
      <w:r w:rsidRPr="00694ADC">
        <w:rPr>
          <w:rFonts w:ascii="Arial" w:hAnsi="Arial" w:cs="Arial"/>
          <w:spacing w:val="-3"/>
          <w:sz w:val="24"/>
          <w:szCs w:val="24"/>
        </w:rPr>
        <w:t xml:space="preserve">to act in </w:t>
      </w:r>
      <w:r w:rsidRPr="00694ADC">
        <w:rPr>
          <w:rFonts w:ascii="Arial" w:hAnsi="Arial" w:cs="Arial"/>
          <w:sz w:val="24"/>
          <w:szCs w:val="24"/>
        </w:rPr>
        <w:t xml:space="preserve">a </w:t>
      </w:r>
      <w:r w:rsidRPr="00694ADC">
        <w:rPr>
          <w:rFonts w:ascii="Arial" w:hAnsi="Arial" w:cs="Arial"/>
          <w:spacing w:val="-4"/>
          <w:sz w:val="24"/>
          <w:szCs w:val="24"/>
        </w:rPr>
        <w:t xml:space="preserve">way that results </w:t>
      </w:r>
      <w:r w:rsidRPr="00694ADC">
        <w:rPr>
          <w:rFonts w:ascii="Arial" w:hAnsi="Arial" w:cs="Arial"/>
          <w:sz w:val="24"/>
          <w:szCs w:val="24"/>
        </w:rPr>
        <w:t xml:space="preserve">or </w:t>
      </w:r>
      <w:r w:rsidRPr="00694ADC">
        <w:rPr>
          <w:rFonts w:ascii="Arial" w:hAnsi="Arial" w:cs="Arial"/>
          <w:spacing w:val="-4"/>
          <w:sz w:val="24"/>
          <w:szCs w:val="24"/>
        </w:rPr>
        <w:t xml:space="preserve">could result </w:t>
      </w:r>
      <w:r w:rsidRPr="00694ADC">
        <w:rPr>
          <w:rFonts w:ascii="Arial" w:hAnsi="Arial" w:cs="Arial"/>
          <w:spacing w:val="-3"/>
          <w:sz w:val="24"/>
          <w:szCs w:val="24"/>
        </w:rPr>
        <w:t xml:space="preserve">in </w:t>
      </w:r>
      <w:r w:rsidRPr="00694ADC">
        <w:rPr>
          <w:rFonts w:ascii="Arial" w:hAnsi="Arial" w:cs="Arial"/>
          <w:spacing w:val="-4"/>
          <w:sz w:val="24"/>
          <w:szCs w:val="24"/>
        </w:rPr>
        <w:t xml:space="preserve">unearned academic </w:t>
      </w:r>
      <w:r w:rsidRPr="00694ADC">
        <w:rPr>
          <w:rFonts w:ascii="Arial" w:hAnsi="Arial" w:cs="Arial"/>
          <w:sz w:val="24"/>
          <w:szCs w:val="24"/>
        </w:rPr>
        <w:t xml:space="preserve">credit or advantage. This </w:t>
      </w:r>
      <w:proofErr w:type="spellStart"/>
      <w:r w:rsidRPr="00694ADC">
        <w:rPr>
          <w:rFonts w:ascii="Arial" w:hAnsi="Arial" w:cs="Arial"/>
          <w:sz w:val="24"/>
          <w:szCs w:val="24"/>
        </w:rPr>
        <w:t>behaviour</w:t>
      </w:r>
      <w:proofErr w:type="spellEnd"/>
      <w:r w:rsidRPr="00694ADC">
        <w:rPr>
          <w:rFonts w:ascii="Arial" w:hAnsi="Arial" w:cs="Arial"/>
          <w:sz w:val="24"/>
          <w:szCs w:val="24"/>
        </w:rPr>
        <w:t xml:space="preserve"> can result in serious consequences, </w:t>
      </w:r>
      <w:proofErr w:type="gramStart"/>
      <w:r w:rsidRPr="00694ADC">
        <w:rPr>
          <w:rFonts w:ascii="Arial" w:hAnsi="Arial" w:cs="Arial"/>
          <w:sz w:val="24"/>
          <w:szCs w:val="24"/>
        </w:rPr>
        <w:t>e.g.</w:t>
      </w:r>
      <w:proofErr w:type="gramEnd"/>
      <w:r w:rsidRPr="00694ADC">
        <w:rPr>
          <w:rFonts w:ascii="Arial" w:hAnsi="Arial" w:cs="Arial"/>
          <w:sz w:val="24"/>
          <w:szCs w:val="24"/>
        </w:rPr>
        <w:t xml:space="preserve"> the grade of zero on an </w:t>
      </w:r>
      <w:r w:rsidRPr="00694ADC">
        <w:rPr>
          <w:rFonts w:ascii="Arial" w:hAnsi="Arial" w:cs="Arial"/>
          <w:spacing w:val="-3"/>
          <w:sz w:val="24"/>
          <w:szCs w:val="24"/>
        </w:rPr>
        <w:t xml:space="preserve">assignment, </w:t>
      </w:r>
      <w:r w:rsidRPr="00694ADC">
        <w:rPr>
          <w:rFonts w:ascii="Arial" w:hAnsi="Arial" w:cs="Arial"/>
          <w:sz w:val="24"/>
          <w:szCs w:val="24"/>
        </w:rPr>
        <w:t xml:space="preserve">loss of </w:t>
      </w:r>
      <w:r w:rsidRPr="00694ADC">
        <w:rPr>
          <w:rFonts w:ascii="Arial" w:hAnsi="Arial" w:cs="Arial"/>
          <w:spacing w:val="-3"/>
          <w:sz w:val="24"/>
          <w:szCs w:val="24"/>
        </w:rPr>
        <w:t xml:space="preserve">credit </w:t>
      </w:r>
      <w:r w:rsidRPr="00694ADC">
        <w:rPr>
          <w:rFonts w:ascii="Arial" w:hAnsi="Arial" w:cs="Arial"/>
          <w:sz w:val="24"/>
          <w:szCs w:val="24"/>
        </w:rPr>
        <w:t xml:space="preserve">with a notation on the </w:t>
      </w:r>
      <w:r w:rsidRPr="00694ADC">
        <w:rPr>
          <w:rFonts w:ascii="Arial" w:hAnsi="Arial" w:cs="Arial"/>
          <w:spacing w:val="-3"/>
          <w:sz w:val="24"/>
          <w:szCs w:val="24"/>
        </w:rPr>
        <w:t xml:space="preserve">transcript (notation reads: </w:t>
      </w:r>
      <w:r w:rsidRPr="00694ADC">
        <w:rPr>
          <w:rFonts w:ascii="Arial" w:hAnsi="Arial" w:cs="Arial"/>
          <w:sz w:val="24"/>
          <w:szCs w:val="24"/>
        </w:rPr>
        <w:t xml:space="preserve">“Grade of F </w:t>
      </w:r>
      <w:r w:rsidRPr="00694ADC">
        <w:rPr>
          <w:rFonts w:ascii="Arial" w:hAnsi="Arial" w:cs="Arial"/>
          <w:spacing w:val="-3"/>
          <w:sz w:val="24"/>
          <w:szCs w:val="24"/>
        </w:rPr>
        <w:t xml:space="preserve">assigned </w:t>
      </w:r>
      <w:r w:rsidRPr="00694ADC">
        <w:rPr>
          <w:rFonts w:ascii="Arial" w:hAnsi="Arial" w:cs="Arial"/>
          <w:sz w:val="24"/>
          <w:szCs w:val="24"/>
        </w:rPr>
        <w:t xml:space="preserve">for </w:t>
      </w:r>
      <w:r w:rsidRPr="00694ADC">
        <w:rPr>
          <w:rFonts w:ascii="Arial" w:hAnsi="Arial" w:cs="Arial"/>
          <w:spacing w:val="-3"/>
          <w:sz w:val="24"/>
          <w:szCs w:val="24"/>
        </w:rPr>
        <w:t xml:space="preserve">academic </w:t>
      </w:r>
      <w:r w:rsidRPr="00694ADC">
        <w:rPr>
          <w:rFonts w:ascii="Arial" w:hAnsi="Arial" w:cs="Arial"/>
          <w:sz w:val="24"/>
          <w:szCs w:val="24"/>
        </w:rPr>
        <w:t xml:space="preserve">dishonesty”), and/or suspension or expulsion from the university. </w:t>
      </w:r>
    </w:p>
    <w:p w14:paraId="18DD52F5" w14:textId="3B17050A" w:rsidR="00694ADC" w:rsidRPr="00694ADC" w:rsidRDefault="00694ADC" w:rsidP="00694ADC">
      <w:pPr>
        <w:pStyle w:val="TableParagraph"/>
        <w:spacing w:before="160"/>
        <w:ind w:right="197"/>
        <w:rPr>
          <w:rFonts w:ascii="Arial" w:hAnsi="Arial" w:cs="Arial"/>
          <w:sz w:val="24"/>
          <w:szCs w:val="24"/>
        </w:rPr>
      </w:pPr>
      <w:r w:rsidRPr="00694ADC">
        <w:rPr>
          <w:rFonts w:ascii="Arial" w:hAnsi="Arial" w:cs="Arial"/>
          <w:sz w:val="24"/>
          <w:szCs w:val="24"/>
        </w:rPr>
        <w:t xml:space="preserve">For information on the various types of academic dishonesty please refer to the </w:t>
      </w:r>
      <w:hyperlink r:id="rId12" w:history="1">
        <w:r w:rsidRPr="00694ADC">
          <w:rPr>
            <w:rStyle w:val="Hyperlink"/>
            <w:rFonts w:ascii="Arial" w:hAnsi="Arial" w:cs="Arial"/>
            <w:i/>
            <w:sz w:val="24"/>
            <w:szCs w:val="24"/>
          </w:rPr>
          <w:t>Academic Integrity Policy</w:t>
        </w:r>
        <w:r w:rsidRPr="00694ADC">
          <w:rPr>
            <w:rStyle w:val="Hyperlink"/>
            <w:rFonts w:ascii="Arial" w:hAnsi="Arial" w:cs="Arial"/>
            <w:sz w:val="24"/>
            <w:szCs w:val="24"/>
          </w:rPr>
          <w:t xml:space="preserve">, </w:t>
        </w:r>
      </w:hyperlink>
      <w:r w:rsidRPr="00694ADC">
        <w:rPr>
          <w:rFonts w:ascii="Arial" w:hAnsi="Arial" w:cs="Arial"/>
          <w:sz w:val="24"/>
          <w:szCs w:val="24"/>
        </w:rPr>
        <w:t>located at https://secretariat.mcmaster.ca/university-policies-procedures- guidelines/</w:t>
      </w:r>
    </w:p>
    <w:p w14:paraId="7DC4360D" w14:textId="74E6527C" w:rsidR="00694ADC" w:rsidRDefault="00694ADC" w:rsidP="00694ADC">
      <w:pPr>
        <w:pStyle w:val="TableParagraph"/>
        <w:spacing w:before="160"/>
        <w:rPr>
          <w:rFonts w:ascii="Arial" w:hAnsi="Arial" w:cs="Arial"/>
          <w:sz w:val="24"/>
          <w:szCs w:val="24"/>
        </w:rPr>
      </w:pPr>
      <w:r w:rsidRPr="00694ADC">
        <w:rPr>
          <w:rFonts w:ascii="Arial" w:hAnsi="Arial" w:cs="Arial"/>
          <w:sz w:val="24"/>
          <w:szCs w:val="24"/>
        </w:rPr>
        <w:t>The following illustrates only three forms of academic dishonesty:</w:t>
      </w:r>
    </w:p>
    <w:p w14:paraId="42F75E46" w14:textId="77777777" w:rsidR="00773CEC" w:rsidRPr="00694ADC" w:rsidRDefault="00773CEC" w:rsidP="00694ADC">
      <w:pPr>
        <w:pStyle w:val="TableParagraph"/>
        <w:spacing w:before="160"/>
        <w:rPr>
          <w:rFonts w:ascii="Arial" w:hAnsi="Arial" w:cs="Arial"/>
          <w:sz w:val="24"/>
          <w:szCs w:val="24"/>
        </w:rPr>
      </w:pPr>
    </w:p>
    <w:p w14:paraId="6B5A81A3" w14:textId="77777777" w:rsidR="00694ADC" w:rsidRPr="00694ADC" w:rsidRDefault="00694ADC" w:rsidP="00694ADC">
      <w:pPr>
        <w:pStyle w:val="TableParagraph"/>
        <w:numPr>
          <w:ilvl w:val="0"/>
          <w:numId w:val="12"/>
        </w:numPr>
        <w:tabs>
          <w:tab w:val="left" w:pos="848"/>
        </w:tabs>
        <w:spacing w:before="1" w:line="293" w:lineRule="exact"/>
        <w:ind w:hanging="361"/>
        <w:rPr>
          <w:rFonts w:ascii="Arial" w:hAnsi="Arial" w:cs="Arial"/>
          <w:sz w:val="24"/>
          <w:szCs w:val="24"/>
        </w:rPr>
      </w:pPr>
      <w:r w:rsidRPr="00694ADC">
        <w:rPr>
          <w:rFonts w:ascii="Arial" w:hAnsi="Arial" w:cs="Arial"/>
          <w:spacing w:val="-3"/>
          <w:sz w:val="24"/>
          <w:szCs w:val="24"/>
        </w:rPr>
        <w:t>plagiarism,</w:t>
      </w:r>
      <w:r w:rsidRPr="00694ADC">
        <w:rPr>
          <w:rFonts w:ascii="Arial" w:hAnsi="Arial" w:cs="Arial"/>
          <w:spacing w:val="-6"/>
          <w:sz w:val="24"/>
          <w:szCs w:val="24"/>
        </w:rPr>
        <w:t xml:space="preserve"> </w:t>
      </w:r>
      <w:proofErr w:type="gramStart"/>
      <w:r w:rsidRPr="00694ADC">
        <w:rPr>
          <w:rFonts w:ascii="Arial" w:hAnsi="Arial" w:cs="Arial"/>
          <w:sz w:val="24"/>
          <w:szCs w:val="24"/>
        </w:rPr>
        <w:t>e.g.</w:t>
      </w:r>
      <w:proofErr w:type="gramEnd"/>
      <w:r w:rsidRPr="00694ADC">
        <w:rPr>
          <w:rFonts w:ascii="Arial" w:hAnsi="Arial" w:cs="Arial"/>
          <w:spacing w:val="-5"/>
          <w:sz w:val="24"/>
          <w:szCs w:val="24"/>
        </w:rPr>
        <w:t xml:space="preserve"> </w:t>
      </w:r>
      <w:r w:rsidRPr="00694ADC">
        <w:rPr>
          <w:rFonts w:ascii="Arial" w:hAnsi="Arial" w:cs="Arial"/>
          <w:sz w:val="24"/>
          <w:szCs w:val="24"/>
        </w:rPr>
        <w:t>the</w:t>
      </w:r>
      <w:r w:rsidRPr="00694ADC">
        <w:rPr>
          <w:rFonts w:ascii="Arial" w:hAnsi="Arial" w:cs="Arial"/>
          <w:spacing w:val="-5"/>
          <w:sz w:val="24"/>
          <w:szCs w:val="24"/>
        </w:rPr>
        <w:t xml:space="preserve"> </w:t>
      </w:r>
      <w:r w:rsidRPr="00694ADC">
        <w:rPr>
          <w:rFonts w:ascii="Arial" w:hAnsi="Arial" w:cs="Arial"/>
          <w:spacing w:val="-2"/>
          <w:sz w:val="24"/>
          <w:szCs w:val="24"/>
        </w:rPr>
        <w:t>submission</w:t>
      </w:r>
      <w:r w:rsidRPr="00694ADC">
        <w:rPr>
          <w:rFonts w:ascii="Arial" w:hAnsi="Arial" w:cs="Arial"/>
          <w:spacing w:val="-5"/>
          <w:sz w:val="24"/>
          <w:szCs w:val="24"/>
        </w:rPr>
        <w:t xml:space="preserve"> </w:t>
      </w:r>
      <w:r w:rsidRPr="00694ADC">
        <w:rPr>
          <w:rFonts w:ascii="Arial" w:hAnsi="Arial" w:cs="Arial"/>
          <w:sz w:val="24"/>
          <w:szCs w:val="24"/>
        </w:rPr>
        <w:t>of</w:t>
      </w:r>
      <w:r w:rsidRPr="00694ADC">
        <w:rPr>
          <w:rFonts w:ascii="Arial" w:hAnsi="Arial" w:cs="Arial"/>
          <w:spacing w:val="-5"/>
          <w:sz w:val="24"/>
          <w:szCs w:val="24"/>
        </w:rPr>
        <w:t xml:space="preserve"> </w:t>
      </w:r>
      <w:r w:rsidRPr="00694ADC">
        <w:rPr>
          <w:rFonts w:ascii="Arial" w:hAnsi="Arial" w:cs="Arial"/>
          <w:spacing w:val="-3"/>
          <w:sz w:val="24"/>
          <w:szCs w:val="24"/>
        </w:rPr>
        <w:t>work</w:t>
      </w:r>
      <w:r w:rsidRPr="00694ADC">
        <w:rPr>
          <w:rFonts w:ascii="Arial" w:hAnsi="Arial" w:cs="Arial"/>
          <w:spacing w:val="-6"/>
          <w:sz w:val="24"/>
          <w:szCs w:val="24"/>
        </w:rPr>
        <w:t xml:space="preserve"> </w:t>
      </w:r>
      <w:r w:rsidRPr="00694ADC">
        <w:rPr>
          <w:rFonts w:ascii="Arial" w:hAnsi="Arial" w:cs="Arial"/>
          <w:sz w:val="24"/>
          <w:szCs w:val="24"/>
        </w:rPr>
        <w:t>that</w:t>
      </w:r>
      <w:r w:rsidRPr="00694ADC">
        <w:rPr>
          <w:rFonts w:ascii="Arial" w:hAnsi="Arial" w:cs="Arial"/>
          <w:spacing w:val="-5"/>
          <w:sz w:val="24"/>
          <w:szCs w:val="24"/>
        </w:rPr>
        <w:t xml:space="preserve"> </w:t>
      </w:r>
      <w:r w:rsidRPr="00694ADC">
        <w:rPr>
          <w:rFonts w:ascii="Arial" w:hAnsi="Arial" w:cs="Arial"/>
          <w:sz w:val="24"/>
          <w:szCs w:val="24"/>
        </w:rPr>
        <w:t>is</w:t>
      </w:r>
      <w:r w:rsidRPr="00694ADC">
        <w:rPr>
          <w:rFonts w:ascii="Arial" w:hAnsi="Arial" w:cs="Arial"/>
          <w:spacing w:val="-6"/>
          <w:sz w:val="24"/>
          <w:szCs w:val="24"/>
        </w:rPr>
        <w:t xml:space="preserve"> </w:t>
      </w:r>
      <w:r w:rsidRPr="00694ADC">
        <w:rPr>
          <w:rFonts w:ascii="Arial" w:hAnsi="Arial" w:cs="Arial"/>
          <w:sz w:val="24"/>
          <w:szCs w:val="24"/>
        </w:rPr>
        <w:t>not</w:t>
      </w:r>
      <w:r w:rsidRPr="00694ADC">
        <w:rPr>
          <w:rFonts w:ascii="Arial" w:hAnsi="Arial" w:cs="Arial"/>
          <w:spacing w:val="-6"/>
          <w:sz w:val="24"/>
          <w:szCs w:val="24"/>
        </w:rPr>
        <w:t xml:space="preserve"> </w:t>
      </w:r>
      <w:r w:rsidRPr="00694ADC">
        <w:rPr>
          <w:rFonts w:ascii="Arial" w:hAnsi="Arial" w:cs="Arial"/>
          <w:sz w:val="24"/>
          <w:szCs w:val="24"/>
        </w:rPr>
        <w:t>one’s</w:t>
      </w:r>
      <w:r w:rsidRPr="00694ADC">
        <w:rPr>
          <w:rFonts w:ascii="Arial" w:hAnsi="Arial" w:cs="Arial"/>
          <w:spacing w:val="-6"/>
          <w:sz w:val="24"/>
          <w:szCs w:val="24"/>
        </w:rPr>
        <w:t xml:space="preserve"> </w:t>
      </w:r>
      <w:r w:rsidRPr="00694ADC">
        <w:rPr>
          <w:rFonts w:ascii="Arial" w:hAnsi="Arial" w:cs="Arial"/>
          <w:spacing w:val="-3"/>
          <w:sz w:val="24"/>
          <w:szCs w:val="24"/>
        </w:rPr>
        <w:t>own</w:t>
      </w:r>
      <w:r w:rsidRPr="00694ADC">
        <w:rPr>
          <w:rFonts w:ascii="Arial" w:hAnsi="Arial" w:cs="Arial"/>
          <w:spacing w:val="-5"/>
          <w:sz w:val="24"/>
          <w:szCs w:val="24"/>
        </w:rPr>
        <w:t xml:space="preserve"> </w:t>
      </w:r>
      <w:r w:rsidRPr="00694ADC">
        <w:rPr>
          <w:rFonts w:ascii="Arial" w:hAnsi="Arial" w:cs="Arial"/>
          <w:sz w:val="24"/>
          <w:szCs w:val="24"/>
        </w:rPr>
        <w:t>or</w:t>
      </w:r>
      <w:r w:rsidRPr="00694ADC">
        <w:rPr>
          <w:rFonts w:ascii="Arial" w:hAnsi="Arial" w:cs="Arial"/>
          <w:spacing w:val="-7"/>
          <w:sz w:val="24"/>
          <w:szCs w:val="24"/>
        </w:rPr>
        <w:t xml:space="preserve"> </w:t>
      </w:r>
      <w:r w:rsidRPr="00694ADC">
        <w:rPr>
          <w:rFonts w:ascii="Arial" w:hAnsi="Arial" w:cs="Arial"/>
          <w:sz w:val="24"/>
          <w:szCs w:val="24"/>
        </w:rPr>
        <w:t>for</w:t>
      </w:r>
      <w:r w:rsidRPr="00694ADC">
        <w:rPr>
          <w:rFonts w:ascii="Arial" w:hAnsi="Arial" w:cs="Arial"/>
          <w:spacing w:val="-7"/>
          <w:sz w:val="24"/>
          <w:szCs w:val="24"/>
        </w:rPr>
        <w:t xml:space="preserve"> </w:t>
      </w:r>
      <w:r w:rsidRPr="00694ADC">
        <w:rPr>
          <w:rFonts w:ascii="Arial" w:hAnsi="Arial" w:cs="Arial"/>
          <w:spacing w:val="-3"/>
          <w:sz w:val="24"/>
          <w:szCs w:val="24"/>
        </w:rPr>
        <w:t>which</w:t>
      </w:r>
      <w:r w:rsidRPr="00694ADC">
        <w:rPr>
          <w:rFonts w:ascii="Arial" w:hAnsi="Arial" w:cs="Arial"/>
          <w:spacing w:val="-5"/>
          <w:sz w:val="24"/>
          <w:szCs w:val="24"/>
        </w:rPr>
        <w:t xml:space="preserve"> </w:t>
      </w:r>
      <w:r w:rsidRPr="00694ADC">
        <w:rPr>
          <w:rFonts w:ascii="Arial" w:hAnsi="Arial" w:cs="Arial"/>
          <w:sz w:val="24"/>
          <w:szCs w:val="24"/>
        </w:rPr>
        <w:t>other</w:t>
      </w:r>
      <w:r w:rsidRPr="00694ADC">
        <w:rPr>
          <w:rFonts w:ascii="Arial" w:hAnsi="Arial" w:cs="Arial"/>
          <w:spacing w:val="-7"/>
          <w:sz w:val="24"/>
          <w:szCs w:val="24"/>
        </w:rPr>
        <w:t xml:space="preserve"> </w:t>
      </w:r>
      <w:r w:rsidRPr="00694ADC">
        <w:rPr>
          <w:rFonts w:ascii="Arial" w:hAnsi="Arial" w:cs="Arial"/>
          <w:spacing w:val="-3"/>
          <w:sz w:val="24"/>
          <w:szCs w:val="24"/>
        </w:rPr>
        <w:t xml:space="preserve">credit </w:t>
      </w:r>
      <w:r w:rsidRPr="00694ADC">
        <w:rPr>
          <w:rFonts w:ascii="Arial" w:hAnsi="Arial" w:cs="Arial"/>
          <w:sz w:val="24"/>
          <w:szCs w:val="24"/>
        </w:rPr>
        <w:t>has</w:t>
      </w:r>
      <w:r w:rsidRPr="00694ADC">
        <w:rPr>
          <w:rFonts w:ascii="Arial" w:hAnsi="Arial" w:cs="Arial"/>
          <w:spacing w:val="-6"/>
          <w:sz w:val="24"/>
          <w:szCs w:val="24"/>
        </w:rPr>
        <w:t xml:space="preserve"> </w:t>
      </w:r>
      <w:r w:rsidRPr="00694ADC">
        <w:rPr>
          <w:rFonts w:ascii="Arial" w:hAnsi="Arial" w:cs="Arial"/>
          <w:sz w:val="24"/>
          <w:szCs w:val="24"/>
        </w:rPr>
        <w:t>been</w:t>
      </w:r>
      <w:r w:rsidRPr="00694ADC">
        <w:rPr>
          <w:rFonts w:ascii="Arial" w:hAnsi="Arial" w:cs="Arial"/>
          <w:spacing w:val="-5"/>
          <w:sz w:val="24"/>
          <w:szCs w:val="24"/>
        </w:rPr>
        <w:t xml:space="preserve"> </w:t>
      </w:r>
      <w:r w:rsidRPr="00694ADC">
        <w:rPr>
          <w:rFonts w:ascii="Arial" w:hAnsi="Arial" w:cs="Arial"/>
          <w:spacing w:val="-3"/>
          <w:sz w:val="24"/>
          <w:szCs w:val="24"/>
        </w:rPr>
        <w:t>obtained.</w:t>
      </w:r>
    </w:p>
    <w:p w14:paraId="45E81E7C" w14:textId="77777777" w:rsid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improper collaboration in group</w:t>
      </w:r>
      <w:r w:rsidRPr="00773CEC">
        <w:rPr>
          <w:rFonts w:ascii="Arial" w:hAnsi="Arial" w:cs="Arial"/>
          <w:spacing w:val="-1"/>
          <w:sz w:val="24"/>
          <w:szCs w:val="24"/>
        </w:rPr>
        <w:t xml:space="preserve"> </w:t>
      </w:r>
      <w:r w:rsidRPr="00773CEC">
        <w:rPr>
          <w:rFonts w:ascii="Arial" w:hAnsi="Arial" w:cs="Arial"/>
          <w:sz w:val="24"/>
          <w:szCs w:val="24"/>
        </w:rPr>
        <w:t>work.</w:t>
      </w:r>
    </w:p>
    <w:p w14:paraId="3962869F" w14:textId="6F69B8EC" w:rsidR="00694ADC" w:rsidRPr="00773CEC" w:rsidRDefault="00694ADC" w:rsidP="008976B2">
      <w:pPr>
        <w:pStyle w:val="TableParagraph"/>
        <w:numPr>
          <w:ilvl w:val="0"/>
          <w:numId w:val="12"/>
        </w:numPr>
        <w:tabs>
          <w:tab w:val="left" w:pos="848"/>
        </w:tabs>
        <w:spacing w:before="0"/>
        <w:ind w:hanging="361"/>
        <w:rPr>
          <w:rFonts w:ascii="Arial" w:hAnsi="Arial" w:cs="Arial"/>
          <w:sz w:val="24"/>
          <w:szCs w:val="24"/>
        </w:rPr>
      </w:pPr>
      <w:r w:rsidRPr="00773CEC">
        <w:rPr>
          <w:rFonts w:ascii="Arial" w:hAnsi="Arial" w:cs="Arial"/>
          <w:sz w:val="24"/>
          <w:szCs w:val="24"/>
        </w:rPr>
        <w:t>copying or using unauthorized aids in tests and</w:t>
      </w:r>
      <w:r w:rsidRPr="00773CEC">
        <w:rPr>
          <w:rFonts w:ascii="Arial" w:hAnsi="Arial" w:cs="Arial"/>
          <w:spacing w:val="-3"/>
          <w:sz w:val="24"/>
          <w:szCs w:val="24"/>
        </w:rPr>
        <w:t xml:space="preserve"> </w:t>
      </w:r>
      <w:r w:rsidRPr="00773CEC">
        <w:rPr>
          <w:rFonts w:ascii="Arial" w:hAnsi="Arial" w:cs="Arial"/>
          <w:sz w:val="24"/>
          <w:szCs w:val="24"/>
        </w:rPr>
        <w:t>examinations.</w:t>
      </w:r>
    </w:p>
    <w:p w14:paraId="1F0ABA29" w14:textId="13FE88FC" w:rsidR="00694ADC" w:rsidRDefault="00694ADC" w:rsidP="00694ADC">
      <w:pPr>
        <w:spacing w:after="0" w:line="240" w:lineRule="auto"/>
        <w:rPr>
          <w:sz w:val="24"/>
        </w:rPr>
      </w:pPr>
    </w:p>
    <w:p w14:paraId="26D9E911" w14:textId="10CEE986" w:rsidR="00B13FD4" w:rsidRDefault="00B13FD4" w:rsidP="00694ADC">
      <w:pPr>
        <w:spacing w:after="0" w:line="240" w:lineRule="auto"/>
        <w:rPr>
          <w:sz w:val="24"/>
        </w:rPr>
      </w:pPr>
    </w:p>
    <w:p w14:paraId="6CE183EE" w14:textId="228F41E4" w:rsidR="00B13FD4" w:rsidRDefault="00B13FD4" w:rsidP="00694ADC">
      <w:pPr>
        <w:spacing w:after="0" w:line="240" w:lineRule="auto"/>
        <w:rPr>
          <w:sz w:val="24"/>
        </w:rPr>
      </w:pPr>
    </w:p>
    <w:p w14:paraId="6CDF8830" w14:textId="77777777" w:rsidR="00B13FD4" w:rsidRDefault="00B13FD4" w:rsidP="00694ADC">
      <w:pPr>
        <w:spacing w:after="0" w:line="240" w:lineRule="auto"/>
        <w:rPr>
          <w:sz w:val="24"/>
        </w:rPr>
      </w:pPr>
    </w:p>
    <w:p w14:paraId="6053181F" w14:textId="77777777" w:rsidR="00694ADC" w:rsidRDefault="00694ADC" w:rsidP="00694ADC">
      <w:pPr>
        <w:spacing w:after="0" w:line="240" w:lineRule="auto"/>
        <w:rPr>
          <w:rFonts w:ascii="Arial" w:hAnsi="Arial" w:cs="Arial"/>
          <w:sz w:val="28"/>
          <w:szCs w:val="24"/>
        </w:rPr>
      </w:pPr>
    </w:p>
    <w:p w14:paraId="6ED145B6" w14:textId="059E814C" w:rsidR="00694ADC" w:rsidRPr="00C659F1" w:rsidRDefault="00694ADC" w:rsidP="00694ADC">
      <w:pPr>
        <w:pStyle w:val="Style1"/>
      </w:pPr>
      <w:r>
        <w:t>Authenticity/Plagiarism Detection</w:t>
      </w:r>
    </w:p>
    <w:p w14:paraId="29612F34" w14:textId="0913C434" w:rsidR="00694ADC" w:rsidRPr="00694ADC" w:rsidRDefault="00694ADC" w:rsidP="00694ADC">
      <w:pPr>
        <w:pStyle w:val="TableParagraph"/>
        <w:ind w:left="0" w:right="88"/>
        <w:rPr>
          <w:rFonts w:ascii="Arial" w:hAnsi="Arial" w:cs="Arial"/>
          <w:sz w:val="24"/>
          <w:szCs w:val="24"/>
        </w:rPr>
      </w:pPr>
      <w:r w:rsidRPr="00694ADC">
        <w:rPr>
          <w:rFonts w:ascii="Arial" w:hAnsi="Arial" w:cs="Arial"/>
          <w:b/>
          <w:i/>
          <w:sz w:val="24"/>
          <w:szCs w:val="24"/>
        </w:rPr>
        <w:t xml:space="preserve">Some courses may </w:t>
      </w:r>
      <w:r w:rsidRPr="00694ADC">
        <w:rPr>
          <w:rFonts w:ascii="Arial" w:hAnsi="Arial" w:cs="Arial"/>
          <w:sz w:val="24"/>
          <w:szCs w:val="24"/>
        </w:rPr>
        <w:t>use a web-based service (Turnitin.com) to reveal authenticity and ownership of student submitted work. For courses using such software, students will be expected to submit their work electronically via an online learning platform (</w:t>
      </w:r>
      <w:proofErr w:type="gramStart"/>
      <w:r w:rsidRPr="00694ADC">
        <w:rPr>
          <w:rFonts w:ascii="Arial" w:hAnsi="Arial" w:cs="Arial"/>
          <w:sz w:val="24"/>
          <w:szCs w:val="24"/>
        </w:rPr>
        <w:t>e.g.</w:t>
      </w:r>
      <w:proofErr w:type="gramEnd"/>
      <w:r w:rsidRPr="00694ADC">
        <w:rPr>
          <w:rFonts w:ascii="Arial" w:hAnsi="Arial" w:cs="Arial"/>
          <w:sz w:val="24"/>
          <w:szCs w:val="24"/>
        </w:rPr>
        <w:t xml:space="preserve"> A2L, etc.) using plagiarism detection (a service supported by Turnitin.com) so it can be checked for academic dishonesty. </w:t>
      </w:r>
      <w:r w:rsidR="00B13FD4">
        <w:rPr>
          <w:rFonts w:ascii="Arial" w:hAnsi="Arial" w:cs="Arial"/>
          <w:sz w:val="24"/>
          <w:szCs w:val="24"/>
        </w:rPr>
        <w:br/>
      </w:r>
    </w:p>
    <w:p w14:paraId="4292F549" w14:textId="77777777" w:rsidR="00773CE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who do not wish their work to be submitted through the plagiarism detection software must inform the </w:t>
      </w:r>
      <w:proofErr w:type="gramStart"/>
      <w:r w:rsidRPr="00694ADC">
        <w:rPr>
          <w:rFonts w:ascii="Arial" w:hAnsi="Arial" w:cs="Arial"/>
          <w:sz w:val="24"/>
          <w:szCs w:val="24"/>
        </w:rPr>
        <w:t>Instructor</w:t>
      </w:r>
      <w:proofErr w:type="gramEnd"/>
      <w:r w:rsidRPr="00694ADC">
        <w:rPr>
          <w:rFonts w:ascii="Arial" w:hAnsi="Arial" w:cs="Arial"/>
          <w:sz w:val="24"/>
          <w:szCs w:val="24"/>
        </w:rPr>
        <w:t xml:space="preserve"> before the assignment is due. No penalty will be assigned to a student who does not submit work to the plagiarism detection software. </w:t>
      </w:r>
    </w:p>
    <w:p w14:paraId="0C09828F" w14:textId="77777777" w:rsidR="00773CEC" w:rsidRDefault="00773CEC" w:rsidP="00694ADC">
      <w:pPr>
        <w:spacing w:after="0" w:line="240" w:lineRule="auto"/>
        <w:rPr>
          <w:rFonts w:ascii="Arial" w:hAnsi="Arial" w:cs="Arial"/>
          <w:sz w:val="24"/>
          <w:szCs w:val="24"/>
        </w:rPr>
      </w:pPr>
    </w:p>
    <w:p w14:paraId="536257EF" w14:textId="1AD8D900" w:rsidR="00694ADC" w:rsidRPr="00694ADC" w:rsidRDefault="00694ADC" w:rsidP="00694ADC">
      <w:pPr>
        <w:spacing w:after="0" w:line="240" w:lineRule="auto"/>
        <w:rPr>
          <w:rFonts w:ascii="Arial" w:hAnsi="Arial" w:cs="Arial"/>
          <w:sz w:val="24"/>
          <w:szCs w:val="24"/>
        </w:rPr>
      </w:pPr>
      <w:r w:rsidRPr="00694ADC">
        <w:rPr>
          <w:rFonts w:ascii="Arial" w:hAnsi="Arial" w:cs="Arial"/>
          <w:b/>
          <w:sz w:val="24"/>
          <w:szCs w:val="24"/>
        </w:rPr>
        <w:t xml:space="preserve">All submitted work is subject to normal verification that standards of academic integrity have been upheld </w:t>
      </w:r>
      <w:r w:rsidRPr="00694ADC">
        <w:rPr>
          <w:rFonts w:ascii="Arial" w:hAnsi="Arial" w:cs="Arial"/>
          <w:sz w:val="24"/>
          <w:szCs w:val="24"/>
        </w:rPr>
        <w:t xml:space="preserve">(e.g., on-line search, other software, etc.). For more details about McMaster’s use of Turnitin.com please go to </w:t>
      </w:r>
      <w:hyperlink r:id="rId13" w:history="1">
        <w:r w:rsidRPr="00694ADC">
          <w:rPr>
            <w:rStyle w:val="Hyperlink"/>
            <w:rFonts w:ascii="Arial" w:hAnsi="Arial" w:cs="Arial"/>
            <w:sz w:val="24"/>
            <w:szCs w:val="24"/>
          </w:rPr>
          <w:t>www.mcmaster.ca/academicintegrity.</w:t>
        </w:r>
      </w:hyperlink>
    </w:p>
    <w:p w14:paraId="4F7FF3D0" w14:textId="7AB9473A" w:rsidR="00694ADC" w:rsidRPr="00694ADC" w:rsidRDefault="00694ADC" w:rsidP="00694ADC">
      <w:pPr>
        <w:spacing w:after="0" w:line="240" w:lineRule="auto"/>
        <w:rPr>
          <w:rFonts w:ascii="Arial" w:hAnsi="Arial" w:cs="Arial"/>
          <w:sz w:val="24"/>
          <w:szCs w:val="24"/>
        </w:rPr>
      </w:pPr>
    </w:p>
    <w:p w14:paraId="18E19699" w14:textId="7AD84F7A" w:rsidR="00694ADC" w:rsidRPr="00C659F1" w:rsidRDefault="00694ADC" w:rsidP="00694ADC">
      <w:pPr>
        <w:pStyle w:val="Style1"/>
      </w:pPr>
      <w:r>
        <w:t>Courses With an On-Line Element</w:t>
      </w:r>
    </w:p>
    <w:p w14:paraId="32374B57" w14:textId="77777777" w:rsidR="00694ADC" w:rsidRDefault="00694ADC" w:rsidP="00694ADC">
      <w:pPr>
        <w:spacing w:after="0" w:line="240" w:lineRule="auto"/>
        <w:rPr>
          <w:b/>
          <w:i/>
          <w:sz w:val="24"/>
        </w:rPr>
      </w:pPr>
    </w:p>
    <w:p w14:paraId="0E546AE3" w14:textId="77777777" w:rsidR="00B50635" w:rsidRDefault="00B50635" w:rsidP="00B50635">
      <w:pPr>
        <w:spacing w:after="0" w:line="240" w:lineRule="auto"/>
        <w:rPr>
          <w:rFonts w:ascii="Arial" w:hAnsi="Arial" w:cs="Arial"/>
          <w:spacing w:val="-4"/>
          <w:sz w:val="24"/>
        </w:rPr>
      </w:pPr>
      <w:r>
        <w:rPr>
          <w:rFonts w:ascii="Arial" w:hAnsi="Arial" w:cs="Arial"/>
          <w:b/>
          <w:i/>
          <w:sz w:val="24"/>
        </w:rPr>
        <w:t xml:space="preserve">Some courses may </w:t>
      </w:r>
      <w:r>
        <w:rPr>
          <w:rFonts w:ascii="Arial" w:hAnsi="Arial" w:cs="Arial"/>
          <w:spacing w:val="-3"/>
          <w:sz w:val="24"/>
        </w:rPr>
        <w:t xml:space="preserve">use </w:t>
      </w:r>
      <w:r>
        <w:rPr>
          <w:rFonts w:ascii="Arial" w:hAnsi="Arial" w:cs="Arial"/>
          <w:spacing w:val="-5"/>
          <w:sz w:val="24"/>
        </w:rPr>
        <w:t xml:space="preserve">on-line </w:t>
      </w:r>
      <w:r>
        <w:rPr>
          <w:rFonts w:ascii="Arial" w:hAnsi="Arial" w:cs="Arial"/>
          <w:spacing w:val="-4"/>
          <w:sz w:val="24"/>
        </w:rPr>
        <w:t>elements (</w:t>
      </w:r>
      <w:proofErr w:type="gramStart"/>
      <w:r>
        <w:rPr>
          <w:rFonts w:ascii="Arial" w:hAnsi="Arial" w:cs="Arial"/>
          <w:spacing w:val="-4"/>
          <w:sz w:val="24"/>
        </w:rPr>
        <w:t>e.g.</w:t>
      </w:r>
      <w:proofErr w:type="gramEnd"/>
      <w:r>
        <w:rPr>
          <w:rFonts w:ascii="Arial" w:hAnsi="Arial" w:cs="Arial"/>
          <w:spacing w:val="-4"/>
          <w:sz w:val="24"/>
        </w:rPr>
        <w:t xml:space="preserve"> </w:t>
      </w:r>
      <w:r>
        <w:rPr>
          <w:rFonts w:ascii="Arial" w:hAnsi="Arial" w:cs="Arial"/>
          <w:sz w:val="24"/>
        </w:rPr>
        <w:t xml:space="preserve">e-mail, Avenue to Learn (A2L), </w:t>
      </w:r>
      <w:proofErr w:type="spellStart"/>
      <w:r>
        <w:rPr>
          <w:rFonts w:ascii="Arial" w:hAnsi="Arial" w:cs="Arial"/>
          <w:sz w:val="24"/>
        </w:rPr>
        <w:t>LearnLink</w:t>
      </w:r>
      <w:proofErr w:type="spellEnd"/>
      <w:r>
        <w:rPr>
          <w:rFonts w:ascii="Arial" w:hAnsi="Arial" w:cs="Arial"/>
          <w:sz w:val="24"/>
        </w:rPr>
        <w:t xml:space="preserve">, web pages, </w:t>
      </w:r>
      <w:proofErr w:type="spellStart"/>
      <w:r>
        <w:rPr>
          <w:rFonts w:ascii="Arial" w:hAnsi="Arial" w:cs="Arial"/>
          <w:sz w:val="24"/>
        </w:rPr>
        <w:t>capa</w:t>
      </w:r>
      <w:proofErr w:type="spellEnd"/>
      <w:r>
        <w:rPr>
          <w:rFonts w:ascii="Arial" w:hAnsi="Arial" w:cs="Arial"/>
          <w:sz w:val="24"/>
        </w:rPr>
        <w:t xml:space="preserve">, Moodle, </w:t>
      </w:r>
      <w:proofErr w:type="spellStart"/>
      <w:r>
        <w:rPr>
          <w:rFonts w:ascii="Arial" w:hAnsi="Arial" w:cs="Arial"/>
          <w:sz w:val="24"/>
        </w:rPr>
        <w:t>ThinkingCap</w:t>
      </w:r>
      <w:proofErr w:type="spellEnd"/>
      <w:r>
        <w:rPr>
          <w:rFonts w:ascii="Arial" w:hAnsi="Arial" w:cs="Arial"/>
          <w:sz w:val="24"/>
        </w:rPr>
        <w:t xml:space="preserve">, etc.). </w:t>
      </w:r>
      <w:r>
        <w:rPr>
          <w:rFonts w:ascii="Arial" w:hAnsi="Arial" w:cs="Arial"/>
          <w:spacing w:val="-4"/>
          <w:sz w:val="24"/>
        </w:rPr>
        <w:t xml:space="preserve">Students should </w:t>
      </w:r>
      <w:r>
        <w:rPr>
          <w:rFonts w:ascii="Arial" w:hAnsi="Arial" w:cs="Arial"/>
          <w:sz w:val="24"/>
        </w:rPr>
        <w:t xml:space="preserve">be </w:t>
      </w:r>
      <w:r>
        <w:rPr>
          <w:rFonts w:ascii="Arial" w:hAnsi="Arial" w:cs="Arial"/>
          <w:spacing w:val="-4"/>
          <w:sz w:val="24"/>
        </w:rPr>
        <w:t xml:space="preserve">aware that, when they access </w:t>
      </w:r>
      <w:r>
        <w:rPr>
          <w:rFonts w:ascii="Arial" w:hAnsi="Arial" w:cs="Arial"/>
          <w:spacing w:val="-3"/>
          <w:sz w:val="24"/>
        </w:rPr>
        <w:t xml:space="preserve">the </w:t>
      </w:r>
      <w:r>
        <w:rPr>
          <w:rFonts w:ascii="Arial" w:hAnsi="Arial" w:cs="Arial"/>
          <w:spacing w:val="-4"/>
          <w:sz w:val="24"/>
        </w:rPr>
        <w:t xml:space="preserve">electronic components </w:t>
      </w:r>
      <w:r>
        <w:rPr>
          <w:rFonts w:ascii="Arial" w:hAnsi="Arial" w:cs="Arial"/>
          <w:sz w:val="24"/>
        </w:rPr>
        <w:t xml:space="preserve">of a </w:t>
      </w:r>
      <w:r>
        <w:rPr>
          <w:rFonts w:ascii="Arial" w:hAnsi="Arial" w:cs="Arial"/>
          <w:spacing w:val="-3"/>
          <w:sz w:val="24"/>
        </w:rPr>
        <w:t xml:space="preserve">course </w:t>
      </w:r>
      <w:r>
        <w:rPr>
          <w:rFonts w:ascii="Arial" w:hAnsi="Arial" w:cs="Arial"/>
          <w:sz w:val="24"/>
        </w:rPr>
        <w:t xml:space="preserve">using these </w:t>
      </w:r>
      <w:r>
        <w:rPr>
          <w:rFonts w:ascii="Arial" w:hAnsi="Arial" w:cs="Arial"/>
          <w:spacing w:val="-3"/>
          <w:sz w:val="24"/>
        </w:rPr>
        <w:t xml:space="preserve">elements, private information </w:t>
      </w:r>
      <w:r>
        <w:rPr>
          <w:rFonts w:ascii="Arial" w:hAnsi="Arial" w:cs="Arial"/>
          <w:sz w:val="24"/>
        </w:rPr>
        <w:t xml:space="preserve">such as </w:t>
      </w:r>
      <w:r>
        <w:rPr>
          <w:rFonts w:ascii="Arial" w:hAnsi="Arial" w:cs="Arial"/>
          <w:spacing w:val="-3"/>
          <w:sz w:val="24"/>
        </w:rPr>
        <w:t xml:space="preserve">first </w:t>
      </w:r>
      <w:r>
        <w:rPr>
          <w:rFonts w:ascii="Arial" w:hAnsi="Arial" w:cs="Arial"/>
          <w:sz w:val="24"/>
        </w:rPr>
        <w:t xml:space="preserve">and last </w:t>
      </w:r>
      <w:r>
        <w:rPr>
          <w:rFonts w:ascii="Arial" w:hAnsi="Arial" w:cs="Arial"/>
          <w:spacing w:val="-3"/>
          <w:sz w:val="24"/>
        </w:rPr>
        <w:t xml:space="preserve">names, </w:t>
      </w:r>
      <w:r>
        <w:rPr>
          <w:rFonts w:ascii="Arial" w:hAnsi="Arial" w:cs="Arial"/>
          <w:sz w:val="24"/>
        </w:rPr>
        <w:t xml:space="preserve">user names for the </w:t>
      </w:r>
      <w:r>
        <w:rPr>
          <w:rFonts w:ascii="Arial" w:hAnsi="Arial" w:cs="Arial"/>
          <w:spacing w:val="-3"/>
          <w:sz w:val="24"/>
        </w:rPr>
        <w:t xml:space="preserve">McMaster </w:t>
      </w:r>
      <w:r>
        <w:rPr>
          <w:rFonts w:ascii="Arial" w:hAnsi="Arial" w:cs="Arial"/>
          <w:sz w:val="24"/>
        </w:rPr>
        <w:t xml:space="preserve">e-mail </w:t>
      </w:r>
      <w:r>
        <w:rPr>
          <w:rFonts w:ascii="Arial" w:hAnsi="Arial" w:cs="Arial"/>
          <w:spacing w:val="-3"/>
          <w:sz w:val="24"/>
        </w:rPr>
        <w:t xml:space="preserve">accounts, </w:t>
      </w:r>
      <w:r>
        <w:rPr>
          <w:rFonts w:ascii="Arial" w:hAnsi="Arial" w:cs="Arial"/>
          <w:spacing w:val="-4"/>
          <w:sz w:val="24"/>
        </w:rPr>
        <w:t xml:space="preserve">and program </w:t>
      </w:r>
      <w:r>
        <w:rPr>
          <w:rFonts w:ascii="Arial" w:hAnsi="Arial" w:cs="Arial"/>
          <w:spacing w:val="-5"/>
          <w:sz w:val="24"/>
        </w:rPr>
        <w:t xml:space="preserve">affiliation </w:t>
      </w:r>
      <w:r>
        <w:rPr>
          <w:rFonts w:ascii="Arial" w:hAnsi="Arial" w:cs="Arial"/>
          <w:spacing w:val="-4"/>
          <w:sz w:val="24"/>
        </w:rPr>
        <w:t xml:space="preserve">may become apparent </w:t>
      </w:r>
      <w:r>
        <w:rPr>
          <w:rFonts w:ascii="Arial" w:hAnsi="Arial" w:cs="Arial"/>
          <w:spacing w:val="-3"/>
          <w:sz w:val="24"/>
        </w:rPr>
        <w:t xml:space="preserve">to all </w:t>
      </w:r>
      <w:r>
        <w:rPr>
          <w:rFonts w:ascii="Arial" w:hAnsi="Arial" w:cs="Arial"/>
          <w:spacing w:val="-4"/>
          <w:sz w:val="24"/>
        </w:rPr>
        <w:t xml:space="preserve">other students </w:t>
      </w:r>
      <w:r>
        <w:rPr>
          <w:rFonts w:ascii="Arial" w:hAnsi="Arial" w:cs="Arial"/>
          <w:spacing w:val="-3"/>
          <w:sz w:val="24"/>
        </w:rPr>
        <w:t xml:space="preserve">in the </w:t>
      </w:r>
      <w:r>
        <w:rPr>
          <w:rFonts w:ascii="Arial" w:hAnsi="Arial" w:cs="Arial"/>
          <w:spacing w:val="-4"/>
          <w:sz w:val="24"/>
        </w:rPr>
        <w:t xml:space="preserve">same course. </w:t>
      </w:r>
    </w:p>
    <w:p w14:paraId="57954601" w14:textId="77777777" w:rsidR="00B50635" w:rsidRDefault="00B50635" w:rsidP="00B50635">
      <w:pPr>
        <w:spacing w:after="0" w:line="240" w:lineRule="auto"/>
        <w:rPr>
          <w:rFonts w:ascii="Arial" w:hAnsi="Arial" w:cs="Arial"/>
          <w:spacing w:val="-4"/>
          <w:sz w:val="24"/>
        </w:rPr>
      </w:pPr>
    </w:p>
    <w:p w14:paraId="14AB6F67" w14:textId="77777777" w:rsidR="00B50635" w:rsidRDefault="00B50635" w:rsidP="00B50635">
      <w:pPr>
        <w:spacing w:after="0" w:line="240" w:lineRule="auto"/>
        <w:rPr>
          <w:rFonts w:ascii="Arial" w:hAnsi="Arial" w:cs="Arial"/>
          <w:sz w:val="24"/>
        </w:rPr>
      </w:pPr>
      <w:r>
        <w:rPr>
          <w:rFonts w:ascii="Arial" w:hAnsi="Arial" w:cs="Arial"/>
          <w:spacing w:val="-4"/>
          <w:sz w:val="24"/>
        </w:rPr>
        <w:t xml:space="preserve">The </w:t>
      </w:r>
      <w:r>
        <w:rPr>
          <w:rFonts w:ascii="Arial" w:hAnsi="Arial" w:cs="Arial"/>
          <w:spacing w:val="-5"/>
          <w:sz w:val="24"/>
        </w:rPr>
        <w:t xml:space="preserve">available information </w:t>
      </w:r>
      <w:r>
        <w:rPr>
          <w:rFonts w:ascii="Arial" w:hAnsi="Arial" w:cs="Arial"/>
          <w:sz w:val="24"/>
        </w:rPr>
        <w:t xml:space="preserve">is dependent on the technology used. Continuation in a course that uses on-line elements will be deemed consent to this disclosure. If you have any questions or concerns about such </w:t>
      </w:r>
      <w:proofErr w:type="gramStart"/>
      <w:r>
        <w:rPr>
          <w:rFonts w:ascii="Arial" w:hAnsi="Arial" w:cs="Arial"/>
          <w:sz w:val="24"/>
        </w:rPr>
        <w:t>disclosure</w:t>
      </w:r>
      <w:proofErr w:type="gramEnd"/>
      <w:r>
        <w:rPr>
          <w:rFonts w:ascii="Arial" w:hAnsi="Arial" w:cs="Arial"/>
          <w:sz w:val="24"/>
        </w:rPr>
        <w:t xml:space="preserve"> please discuss this with the course instructor.</w:t>
      </w:r>
    </w:p>
    <w:p w14:paraId="4D0540C8" w14:textId="77777777" w:rsidR="00694ADC" w:rsidRDefault="00694ADC" w:rsidP="00694ADC">
      <w:pPr>
        <w:spacing w:after="0" w:line="240" w:lineRule="auto"/>
        <w:rPr>
          <w:rFonts w:ascii="Arial" w:hAnsi="Arial" w:cs="Arial"/>
          <w:sz w:val="28"/>
          <w:szCs w:val="24"/>
        </w:rPr>
      </w:pPr>
    </w:p>
    <w:p w14:paraId="5D931D0F" w14:textId="09A777C7" w:rsidR="00694ADC" w:rsidRPr="00C659F1" w:rsidRDefault="00694ADC" w:rsidP="00694ADC">
      <w:pPr>
        <w:pStyle w:val="Style1"/>
      </w:pPr>
      <w:r>
        <w:t>Conduct Expectations</w:t>
      </w:r>
    </w:p>
    <w:p w14:paraId="2B8C3EF7" w14:textId="78AAC1E4" w:rsidR="00694ADC" w:rsidRPr="00694ADC" w:rsidRDefault="00694ADC" w:rsidP="00694ADC">
      <w:pPr>
        <w:pStyle w:val="TableParagraph"/>
        <w:spacing w:before="118"/>
        <w:ind w:left="0" w:right="201"/>
        <w:rPr>
          <w:rFonts w:ascii="Arial" w:hAnsi="Arial" w:cs="Arial"/>
          <w:sz w:val="24"/>
          <w:szCs w:val="24"/>
        </w:rPr>
      </w:pPr>
      <w:r w:rsidRPr="00694ADC">
        <w:rPr>
          <w:rFonts w:ascii="Arial"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14" w:history="1">
        <w:r w:rsidRPr="00694ADC">
          <w:rPr>
            <w:rStyle w:val="Hyperlink"/>
            <w:rFonts w:ascii="Arial" w:hAnsi="Arial" w:cs="Arial"/>
            <w:i/>
            <w:sz w:val="24"/>
            <w:szCs w:val="24"/>
          </w:rPr>
          <w:t xml:space="preserve">Code of Student Rights &amp; Responsibilities </w:t>
        </w:r>
      </w:hyperlink>
      <w:r w:rsidRPr="00694ADC">
        <w:rPr>
          <w:rFonts w:ascii="Arial" w:hAnsi="Arial" w:cs="Arial"/>
          <w:sz w:val="24"/>
          <w:szCs w:val="24"/>
        </w:rPr>
        <w:t xml:space="preserve">(the “Code”). All students share the responsibility of maintaining a positive environment for the academic and personal growth of all McMaster community members, </w:t>
      </w:r>
      <w:r w:rsidRPr="00694ADC">
        <w:rPr>
          <w:rFonts w:ascii="Arial" w:hAnsi="Arial" w:cs="Arial"/>
          <w:b/>
          <w:sz w:val="24"/>
          <w:szCs w:val="24"/>
        </w:rPr>
        <w:t>whether in person or online</w:t>
      </w:r>
      <w:r w:rsidRPr="00694ADC">
        <w:rPr>
          <w:rFonts w:ascii="Arial" w:hAnsi="Arial" w:cs="Arial"/>
          <w:sz w:val="24"/>
          <w:szCs w:val="24"/>
        </w:rPr>
        <w:t>.</w:t>
      </w:r>
    </w:p>
    <w:p w14:paraId="67F77A5C" w14:textId="56789AC3" w:rsidR="00694ADC" w:rsidRDefault="00694ADC" w:rsidP="00694ADC">
      <w:pPr>
        <w:spacing w:after="0" w:line="240" w:lineRule="auto"/>
        <w:rPr>
          <w:rFonts w:ascii="Arial" w:hAnsi="Arial" w:cs="Arial"/>
          <w:sz w:val="24"/>
          <w:szCs w:val="24"/>
        </w:rPr>
      </w:pPr>
    </w:p>
    <w:p w14:paraId="79A34FF6" w14:textId="46528CFC"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694ADC">
        <w:rPr>
          <w:rFonts w:ascii="Arial" w:hAnsi="Arial" w:cs="Arial"/>
          <w:sz w:val="24"/>
          <w:szCs w:val="24"/>
        </w:rPr>
        <w:t>University</w:t>
      </w:r>
      <w:proofErr w:type="gramEnd"/>
      <w:r w:rsidRPr="00694ADC">
        <w:rPr>
          <w:rFonts w:ascii="Arial" w:hAnsi="Arial" w:cs="Arial"/>
          <w:sz w:val="24"/>
          <w:szCs w:val="24"/>
        </w:rPr>
        <w:t xml:space="preserve"> activities. Student disruptions or </w:t>
      </w:r>
      <w:proofErr w:type="spellStart"/>
      <w:r w:rsidRPr="00694ADC">
        <w:rPr>
          <w:rFonts w:ascii="Arial" w:hAnsi="Arial" w:cs="Arial"/>
          <w:sz w:val="24"/>
          <w:szCs w:val="24"/>
        </w:rPr>
        <w:t>behaviours</w:t>
      </w:r>
      <w:proofErr w:type="spellEnd"/>
      <w:r w:rsidRPr="00694ADC">
        <w:rPr>
          <w:rFonts w:ascii="Arial" w:hAnsi="Arial" w:cs="Arial"/>
          <w:sz w:val="24"/>
          <w:szCs w:val="24"/>
        </w:rPr>
        <w:t xml:space="preserve"> that interfere with university functions on online platforms (</w:t>
      </w:r>
      <w:proofErr w:type="gramStart"/>
      <w:r w:rsidRPr="00694ADC">
        <w:rPr>
          <w:rFonts w:ascii="Arial" w:hAnsi="Arial" w:cs="Arial"/>
          <w:sz w:val="24"/>
          <w:szCs w:val="24"/>
        </w:rPr>
        <w:t>e.g.</w:t>
      </w:r>
      <w:proofErr w:type="gramEnd"/>
      <w:r w:rsidRPr="00694ADC">
        <w:rPr>
          <w:rFonts w:ascii="Arial" w:hAnsi="Arial" w:cs="Arial"/>
          <w:sz w:val="24"/>
          <w:szCs w:val="24"/>
        </w:rPr>
        <w:t xml:space="preserve"> use of Avenue 2 Learn, WebEx or Zoom for delivery), will be taken very seriously and will be investigated. Outcomes may include restriction or removal of the involved students’ access to these platforms.</w:t>
      </w:r>
    </w:p>
    <w:p w14:paraId="5C184EAB" w14:textId="565AAACC" w:rsidR="00694ADC" w:rsidRDefault="00694ADC" w:rsidP="00694ADC">
      <w:pPr>
        <w:spacing w:after="0" w:line="240" w:lineRule="auto"/>
        <w:rPr>
          <w:sz w:val="24"/>
        </w:rPr>
      </w:pPr>
    </w:p>
    <w:p w14:paraId="6F573EE1" w14:textId="77777777" w:rsidR="00B13FD4" w:rsidRDefault="00B13FD4" w:rsidP="00694ADC">
      <w:pPr>
        <w:spacing w:after="0" w:line="240" w:lineRule="auto"/>
        <w:rPr>
          <w:sz w:val="24"/>
        </w:rPr>
      </w:pPr>
    </w:p>
    <w:p w14:paraId="677F282C" w14:textId="347FE37A" w:rsidR="00694ADC" w:rsidRDefault="00694ADC" w:rsidP="00694ADC">
      <w:pPr>
        <w:spacing w:after="0" w:line="240" w:lineRule="auto"/>
        <w:rPr>
          <w:rFonts w:ascii="Arial" w:hAnsi="Arial" w:cs="Arial"/>
          <w:sz w:val="28"/>
          <w:szCs w:val="24"/>
        </w:rPr>
      </w:pPr>
    </w:p>
    <w:p w14:paraId="1434FCD3" w14:textId="11A0E493" w:rsidR="00694ADC" w:rsidRPr="00C659F1" w:rsidRDefault="00694ADC" w:rsidP="00694ADC">
      <w:pPr>
        <w:pStyle w:val="Style1"/>
      </w:pPr>
      <w:r>
        <w:t>Academic Accommodation of Students with Disabilities</w:t>
      </w:r>
    </w:p>
    <w:p w14:paraId="5985259E" w14:textId="77777777" w:rsidR="00694ADC" w:rsidRDefault="00694ADC" w:rsidP="00694ADC">
      <w:pPr>
        <w:spacing w:after="0" w:line="240" w:lineRule="auto"/>
        <w:rPr>
          <w:sz w:val="24"/>
        </w:rPr>
      </w:pPr>
    </w:p>
    <w:p w14:paraId="2254224D" w14:textId="646D8B48"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with disabilities who require academic accommodation must contact </w:t>
      </w:r>
      <w:hyperlink r:id="rId15" w:history="1">
        <w:r w:rsidRPr="00694ADC">
          <w:rPr>
            <w:rStyle w:val="Hyperlink"/>
            <w:rFonts w:ascii="Arial" w:hAnsi="Arial" w:cs="Arial"/>
            <w:sz w:val="24"/>
            <w:szCs w:val="24"/>
          </w:rPr>
          <w:t xml:space="preserve">Student Accessibility Services </w:t>
        </w:r>
      </w:hyperlink>
      <w:r w:rsidRPr="00694ADC">
        <w:rPr>
          <w:rFonts w:ascii="Arial" w:hAnsi="Arial" w:cs="Arial"/>
          <w:sz w:val="24"/>
          <w:szCs w:val="24"/>
        </w:rPr>
        <w:t xml:space="preserve">(SAS) at 905-525-9140 ext. 28652 or </w:t>
      </w:r>
      <w:hyperlink r:id="rId16" w:history="1">
        <w:r w:rsidRPr="00694ADC">
          <w:rPr>
            <w:rStyle w:val="Hyperlink"/>
            <w:rFonts w:ascii="Arial" w:hAnsi="Arial" w:cs="Arial"/>
            <w:sz w:val="24"/>
            <w:szCs w:val="24"/>
          </w:rPr>
          <w:t xml:space="preserve">sas@mcmaster.ca </w:t>
        </w:r>
      </w:hyperlink>
      <w:r w:rsidRPr="00694ADC">
        <w:rPr>
          <w:rFonts w:ascii="Arial" w:hAnsi="Arial" w:cs="Arial"/>
          <w:sz w:val="24"/>
          <w:szCs w:val="24"/>
        </w:rPr>
        <w:t xml:space="preserve">to make arrangements with a Program Coordinator. For further information, consult McMaster University’s </w:t>
      </w:r>
      <w:hyperlink r:id="rId17" w:history="1">
        <w:r w:rsidRPr="00694ADC">
          <w:rPr>
            <w:rStyle w:val="Hyperlink"/>
            <w:rFonts w:ascii="Arial" w:hAnsi="Arial" w:cs="Arial"/>
            <w:i/>
            <w:sz w:val="24"/>
            <w:szCs w:val="24"/>
          </w:rPr>
          <w:t xml:space="preserve">Academic Accommodation of Students with Disabilities </w:t>
        </w:r>
      </w:hyperlink>
      <w:r w:rsidRPr="00694ADC">
        <w:rPr>
          <w:rFonts w:ascii="Arial" w:hAnsi="Arial" w:cs="Arial"/>
          <w:sz w:val="24"/>
          <w:szCs w:val="24"/>
        </w:rPr>
        <w:t>policy.</w:t>
      </w:r>
    </w:p>
    <w:p w14:paraId="6690BB1B" w14:textId="6F92C4C2" w:rsidR="00694ADC" w:rsidRDefault="00694ADC" w:rsidP="00694ADC">
      <w:pPr>
        <w:spacing w:after="0" w:line="240" w:lineRule="auto"/>
        <w:rPr>
          <w:sz w:val="24"/>
        </w:rPr>
      </w:pPr>
    </w:p>
    <w:p w14:paraId="50927404" w14:textId="1D799D83" w:rsidR="00E801F6" w:rsidRDefault="00E801F6" w:rsidP="00694ADC">
      <w:pPr>
        <w:spacing w:after="0" w:line="240" w:lineRule="auto"/>
        <w:rPr>
          <w:sz w:val="24"/>
        </w:rPr>
      </w:pPr>
    </w:p>
    <w:p w14:paraId="6F387CD4" w14:textId="4F1D58CD" w:rsidR="00694ADC" w:rsidRPr="00C659F1" w:rsidRDefault="00694ADC" w:rsidP="00694ADC">
      <w:pPr>
        <w:pStyle w:val="Style1"/>
      </w:pPr>
      <w:r>
        <w:t>Academic Accommodation For Religious, Indigenous or Spiritual Observances (RISO)</w:t>
      </w:r>
    </w:p>
    <w:p w14:paraId="644FB191" w14:textId="77777777" w:rsidR="00694ADC" w:rsidRDefault="00694ADC" w:rsidP="00694ADC">
      <w:pPr>
        <w:spacing w:after="0" w:line="240" w:lineRule="auto"/>
        <w:rPr>
          <w:sz w:val="24"/>
        </w:rPr>
      </w:pPr>
    </w:p>
    <w:p w14:paraId="2EC32864" w14:textId="33E49C5F" w:rsidR="00694ADC" w:rsidRPr="00694ADC" w:rsidRDefault="00694ADC" w:rsidP="00694ADC">
      <w:pPr>
        <w:spacing w:after="0" w:line="240" w:lineRule="auto"/>
        <w:rPr>
          <w:rFonts w:ascii="Arial" w:hAnsi="Arial" w:cs="Arial"/>
          <w:sz w:val="24"/>
          <w:szCs w:val="24"/>
        </w:rPr>
      </w:pPr>
      <w:r w:rsidRPr="00694ADC">
        <w:rPr>
          <w:rFonts w:ascii="Arial" w:hAnsi="Arial" w:cs="Arial"/>
          <w:sz w:val="24"/>
          <w:szCs w:val="24"/>
        </w:rPr>
        <w:t xml:space="preserve">Students requiring academic accommodation based on religious, indigenous or spiritual observances should follow the procedures set out in the </w:t>
      </w:r>
      <w:hyperlink r:id="rId18" w:history="1">
        <w:r w:rsidRPr="00694ADC">
          <w:rPr>
            <w:rStyle w:val="Hyperlink"/>
            <w:rFonts w:ascii="Arial" w:hAnsi="Arial" w:cs="Arial"/>
            <w:sz w:val="24"/>
            <w:szCs w:val="24"/>
          </w:rPr>
          <w:t xml:space="preserve">RISO </w:t>
        </w:r>
      </w:hyperlink>
      <w:r w:rsidRPr="00694ADC">
        <w:rPr>
          <w:rFonts w:ascii="Arial" w:hAnsi="Arial" w:cs="Arial"/>
          <w:sz w:val="24"/>
          <w:szCs w:val="24"/>
        </w:rPr>
        <w:t xml:space="preserve">policy. Students should submit their request to their Faculty Office </w:t>
      </w:r>
      <w:r w:rsidRPr="00694ADC">
        <w:rPr>
          <w:rFonts w:ascii="Arial" w:hAnsi="Arial" w:cs="Arial"/>
          <w:b/>
          <w:i/>
          <w:sz w:val="24"/>
          <w:szCs w:val="24"/>
        </w:rPr>
        <w:t xml:space="preserve">normally within 10 working days </w:t>
      </w:r>
      <w:r w:rsidRPr="00694ADC">
        <w:rPr>
          <w:rFonts w:ascii="Arial" w:hAnsi="Arial" w:cs="Arial"/>
          <w:sz w:val="24"/>
          <w:szCs w:val="24"/>
        </w:rPr>
        <w:t xml:space="preserve">of the beginning of term in which they anticipate a need for accommodation </w:t>
      </w:r>
      <w:r w:rsidRPr="00694ADC">
        <w:rPr>
          <w:rFonts w:ascii="Arial" w:hAnsi="Arial" w:cs="Arial"/>
          <w:sz w:val="24"/>
          <w:szCs w:val="24"/>
          <w:u w:val="single"/>
        </w:rPr>
        <w:t>or</w:t>
      </w:r>
      <w:r w:rsidRPr="00694ADC">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4EB5EB42" w14:textId="340F2FD9" w:rsidR="00694ADC" w:rsidRDefault="00694ADC" w:rsidP="00694ADC">
      <w:pPr>
        <w:spacing w:after="0" w:line="240" w:lineRule="auto"/>
        <w:rPr>
          <w:sz w:val="24"/>
        </w:rPr>
      </w:pPr>
    </w:p>
    <w:p w14:paraId="59DAC3E6" w14:textId="20A52189" w:rsidR="00694ADC" w:rsidRPr="00C659F1" w:rsidRDefault="00694ADC" w:rsidP="00694ADC">
      <w:pPr>
        <w:pStyle w:val="Style1"/>
      </w:pPr>
      <w:r>
        <w:t>Copyright and Recording</w:t>
      </w:r>
    </w:p>
    <w:p w14:paraId="0F4D764B" w14:textId="77777777" w:rsidR="00694ADC" w:rsidRDefault="00694ADC" w:rsidP="00694ADC">
      <w:pPr>
        <w:spacing w:after="0" w:line="240" w:lineRule="auto"/>
        <w:rPr>
          <w:sz w:val="24"/>
        </w:rPr>
      </w:pPr>
    </w:p>
    <w:p w14:paraId="13210DFB" w14:textId="1BC16DAF" w:rsidR="00773CEC" w:rsidRDefault="00694ADC" w:rsidP="00694ADC">
      <w:pPr>
        <w:spacing w:after="0" w:line="240" w:lineRule="auto"/>
        <w:rPr>
          <w:rFonts w:ascii="Arial" w:hAnsi="Arial" w:cs="Arial"/>
          <w:sz w:val="24"/>
        </w:rPr>
      </w:pPr>
      <w:r w:rsidRPr="00694ADC">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694ADC">
        <w:rPr>
          <w:rFonts w:ascii="Arial" w:hAnsi="Arial" w:cs="Arial"/>
          <w:b/>
          <w:sz w:val="24"/>
        </w:rPr>
        <w:t xml:space="preserve">including lectures </w:t>
      </w:r>
      <w:r w:rsidRPr="00694ADC">
        <w:rPr>
          <w:rFonts w:ascii="Arial" w:hAnsi="Arial" w:cs="Arial"/>
          <w:sz w:val="24"/>
        </w:rPr>
        <w:t xml:space="preserve">by instructors. </w:t>
      </w:r>
    </w:p>
    <w:p w14:paraId="14A27582" w14:textId="77777777" w:rsidR="00773CEC" w:rsidRDefault="00773CEC" w:rsidP="00694ADC">
      <w:pPr>
        <w:spacing w:after="0" w:line="240" w:lineRule="auto"/>
        <w:rPr>
          <w:rFonts w:ascii="Arial" w:hAnsi="Arial" w:cs="Arial"/>
          <w:sz w:val="24"/>
        </w:rPr>
      </w:pPr>
    </w:p>
    <w:p w14:paraId="7AF6A72E" w14:textId="492ECC2D" w:rsidR="00694ADC" w:rsidRPr="00694ADC" w:rsidRDefault="00E801F6" w:rsidP="00694ADC">
      <w:pPr>
        <w:spacing w:after="0" w:line="240" w:lineRule="auto"/>
        <w:rPr>
          <w:rFonts w:ascii="Arial" w:hAnsi="Arial" w:cs="Arial"/>
          <w:sz w:val="24"/>
        </w:rPr>
      </w:pPr>
      <w:r>
        <w:rPr>
          <w:rFonts w:ascii="Arial" w:hAnsi="Arial" w:cs="Arial"/>
          <w:sz w:val="24"/>
        </w:rPr>
        <w:t>R</w:t>
      </w:r>
      <w:r w:rsidR="00694ADC" w:rsidRPr="00694ADC">
        <w:rPr>
          <w:rFonts w:ascii="Arial" w:hAnsi="Arial" w:cs="Arial"/>
          <w:sz w:val="24"/>
        </w:rPr>
        <w:t>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06622139" w14:textId="0F51223E" w:rsidR="00694ADC" w:rsidRPr="00694ADC" w:rsidRDefault="00694ADC" w:rsidP="00694ADC">
      <w:pPr>
        <w:spacing w:after="0" w:line="240" w:lineRule="auto"/>
        <w:rPr>
          <w:rFonts w:ascii="Arial" w:hAnsi="Arial" w:cs="Arial"/>
          <w:sz w:val="24"/>
        </w:rPr>
      </w:pPr>
    </w:p>
    <w:p w14:paraId="4E79DCB1" w14:textId="395C69D9" w:rsidR="00694ADC" w:rsidRPr="00C659F1" w:rsidRDefault="00694ADC" w:rsidP="00694ADC">
      <w:pPr>
        <w:pStyle w:val="Style1"/>
      </w:pPr>
      <w:r>
        <w:t>Extreme Circumstances</w:t>
      </w:r>
    </w:p>
    <w:p w14:paraId="3414519D" w14:textId="77777777" w:rsidR="00694ADC" w:rsidRPr="000F4379" w:rsidRDefault="00694ADC" w:rsidP="00694ADC">
      <w:pPr>
        <w:spacing w:after="0" w:line="240" w:lineRule="auto"/>
        <w:rPr>
          <w:rFonts w:ascii="Arial" w:hAnsi="Arial" w:cs="Arial"/>
          <w:sz w:val="28"/>
          <w:szCs w:val="24"/>
        </w:rPr>
      </w:pPr>
    </w:p>
    <w:p w14:paraId="2B0F86C7" w14:textId="1F8B4160" w:rsidR="00694ADC" w:rsidRPr="00694ADC" w:rsidRDefault="00694ADC" w:rsidP="00694ADC">
      <w:pPr>
        <w:spacing w:after="0" w:line="240" w:lineRule="auto"/>
        <w:rPr>
          <w:rFonts w:ascii="Arial" w:hAnsi="Arial" w:cs="Arial"/>
          <w:sz w:val="24"/>
        </w:rPr>
      </w:pPr>
      <w:r w:rsidRPr="00694ADC">
        <w:rPr>
          <w:rFonts w:ascii="Arial" w:hAnsi="Arial" w:cs="Arial"/>
          <w:sz w:val="24"/>
        </w:rPr>
        <w:t xml:space="preserve">The University reserves the right to change the dates and deadlines for any or all courses in extreme circumstances (e.g., severe weather, </w:t>
      </w:r>
      <w:proofErr w:type="spellStart"/>
      <w:r w:rsidRPr="00694ADC">
        <w:rPr>
          <w:rFonts w:ascii="Arial" w:hAnsi="Arial" w:cs="Arial"/>
          <w:sz w:val="24"/>
        </w:rPr>
        <w:t>labour</w:t>
      </w:r>
      <w:proofErr w:type="spellEnd"/>
      <w:r w:rsidRPr="00694ADC">
        <w:rPr>
          <w:rFonts w:ascii="Arial" w:hAnsi="Arial" w:cs="Arial"/>
          <w:sz w:val="24"/>
        </w:rPr>
        <w:t xml:space="preserve"> disruptions, etc.). Changes will be communicated through regular McMaster communication channels, such as McMaster Daily News, A2L and/or McMaster email.</w:t>
      </w:r>
    </w:p>
    <w:p w14:paraId="61C765F4" w14:textId="011437BA" w:rsidR="00C870A0" w:rsidRDefault="00C870A0" w:rsidP="00D06F38">
      <w:pPr>
        <w:spacing w:line="240" w:lineRule="auto"/>
        <w:jc w:val="both"/>
        <w:rPr>
          <w:rFonts w:ascii="Arial" w:hAnsi="Arial" w:cs="Arial"/>
          <w:sz w:val="24"/>
          <w:szCs w:val="24"/>
        </w:rPr>
      </w:pPr>
    </w:p>
    <w:p w14:paraId="7FAA82F4" w14:textId="4B6EC72C" w:rsidR="00B13FD4" w:rsidRDefault="00B13FD4" w:rsidP="00D06F38">
      <w:pPr>
        <w:spacing w:line="240" w:lineRule="auto"/>
        <w:jc w:val="both"/>
        <w:rPr>
          <w:rFonts w:ascii="Arial" w:hAnsi="Arial" w:cs="Arial"/>
          <w:sz w:val="24"/>
          <w:szCs w:val="24"/>
        </w:rPr>
      </w:pPr>
    </w:p>
    <w:p w14:paraId="73DBC404" w14:textId="77777777" w:rsidR="00B13FD4" w:rsidRDefault="00B13FD4" w:rsidP="00D06F38">
      <w:pPr>
        <w:spacing w:line="240" w:lineRule="auto"/>
        <w:jc w:val="both"/>
        <w:rPr>
          <w:rFonts w:ascii="Arial" w:hAnsi="Arial" w:cs="Arial"/>
          <w:sz w:val="24"/>
          <w:szCs w:val="24"/>
        </w:rPr>
      </w:pPr>
    </w:p>
    <w:p w14:paraId="286E9640" w14:textId="77777777" w:rsidR="00D06F38" w:rsidRPr="00D06F38" w:rsidRDefault="0006159A" w:rsidP="0006159A">
      <w:pPr>
        <w:pStyle w:val="Style1"/>
      </w:pPr>
      <w:r>
        <w:t>Acknowledgement of Course Policies</w:t>
      </w:r>
    </w:p>
    <w:p w14:paraId="6F53959D" w14:textId="77777777" w:rsidR="006B2A66" w:rsidRDefault="006B2A66" w:rsidP="0006159A">
      <w:pPr>
        <w:autoSpaceDE w:val="0"/>
        <w:autoSpaceDN w:val="0"/>
        <w:spacing w:after="0" w:line="240" w:lineRule="auto"/>
        <w:jc w:val="both"/>
        <w:rPr>
          <w:rFonts w:ascii="Arial" w:hAnsi="Arial" w:cs="Arial"/>
          <w:color w:val="000000"/>
          <w:sz w:val="24"/>
        </w:rPr>
      </w:pPr>
    </w:p>
    <w:p w14:paraId="0F67B264" w14:textId="49C6EBDF" w:rsidR="0006159A" w:rsidRDefault="00995A44" w:rsidP="0006159A">
      <w:pPr>
        <w:autoSpaceDE w:val="0"/>
        <w:autoSpaceDN w:val="0"/>
        <w:spacing w:after="0" w:line="240" w:lineRule="auto"/>
        <w:jc w:val="both"/>
        <w:rPr>
          <w:rFonts w:ascii="Arial" w:hAnsi="Arial" w:cs="Arial"/>
          <w:b/>
          <w:bCs/>
          <w:color w:val="000000"/>
          <w:sz w:val="24"/>
        </w:rPr>
      </w:pPr>
      <w:r>
        <w:rPr>
          <w:rFonts w:ascii="Arial" w:hAnsi="Arial" w:cs="Arial"/>
          <w:color w:val="000000"/>
          <w:sz w:val="24"/>
        </w:rPr>
        <w:t xml:space="preserve">Your enrolment in </w:t>
      </w:r>
      <w:r w:rsidR="009E1715">
        <w:rPr>
          <w:rFonts w:ascii="Arial" w:hAnsi="Arial" w:cs="Arial"/>
          <w:color w:val="000000"/>
          <w:sz w:val="24"/>
        </w:rPr>
        <w:t>Finance</w:t>
      </w:r>
      <w:r w:rsidR="00DA0A51">
        <w:rPr>
          <w:rFonts w:ascii="Arial" w:hAnsi="Arial" w:cs="Arial"/>
          <w:color w:val="000000"/>
          <w:sz w:val="24"/>
        </w:rPr>
        <w:t xml:space="preserve"> 604</w:t>
      </w:r>
      <w:r w:rsidR="0006159A" w:rsidRPr="001B2B15">
        <w:rPr>
          <w:rFonts w:ascii="Arial" w:hAnsi="Arial" w:cs="Arial"/>
          <w:color w:val="C00000"/>
          <w:sz w:val="24"/>
        </w:rPr>
        <w:t xml:space="preserve"> </w:t>
      </w:r>
      <w:r w:rsidR="0006159A" w:rsidRPr="0006159A">
        <w:rPr>
          <w:rFonts w:ascii="Arial" w:hAnsi="Arial" w:cs="Arial"/>
          <w:color w:val="000000"/>
          <w:sz w:val="24"/>
        </w:rPr>
        <w:t xml:space="preserve">will be considered to be an implicit acknowledgement of the course policies outlined above, or of any other that may be announced during lecture and/or on A2L. </w:t>
      </w:r>
      <w:r w:rsidR="0006159A" w:rsidRPr="0006159A">
        <w:rPr>
          <w:rFonts w:ascii="Arial" w:hAnsi="Arial" w:cs="Arial"/>
          <w:b/>
          <w:bCs/>
          <w:color w:val="000000"/>
          <w:sz w:val="24"/>
        </w:rPr>
        <w:t xml:space="preserve">It is your responsibility to read this course outline, to familiarize yourself with the course policies and to act accordingly. </w:t>
      </w:r>
    </w:p>
    <w:p w14:paraId="1833651F" w14:textId="77777777" w:rsidR="0006159A" w:rsidRPr="0006159A" w:rsidRDefault="0006159A" w:rsidP="0006159A">
      <w:pPr>
        <w:autoSpaceDE w:val="0"/>
        <w:autoSpaceDN w:val="0"/>
        <w:spacing w:after="0" w:line="240" w:lineRule="auto"/>
        <w:jc w:val="both"/>
        <w:rPr>
          <w:rFonts w:ascii="Arial" w:hAnsi="Arial" w:cs="Arial"/>
          <w:sz w:val="24"/>
        </w:rPr>
      </w:pPr>
    </w:p>
    <w:p w14:paraId="1B4DF876" w14:textId="65ABB751" w:rsidR="00BB1CC1" w:rsidRDefault="0006159A" w:rsidP="009D77D6">
      <w:pPr>
        <w:spacing w:after="0" w:line="240" w:lineRule="auto"/>
        <w:jc w:val="both"/>
        <w:rPr>
          <w:rFonts w:ascii="Arial" w:hAnsi="Arial" w:cs="Arial"/>
          <w:sz w:val="24"/>
          <w:szCs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r w:rsidR="00C870A0">
        <w:rPr>
          <w:rFonts w:ascii="Arial" w:hAnsi="Arial" w:cs="Arial"/>
          <w:sz w:val="24"/>
          <w:szCs w:val="24"/>
        </w:rPr>
        <w:t xml:space="preserve"> </w:t>
      </w:r>
    </w:p>
    <w:p w14:paraId="30D5CCAC" w14:textId="77777777" w:rsidR="00B05176" w:rsidRDefault="00B05176" w:rsidP="006B5ABA">
      <w:pPr>
        <w:spacing w:after="0" w:line="240" w:lineRule="auto"/>
        <w:rPr>
          <w:rFonts w:ascii="Arial" w:hAnsi="Arial" w:cs="Arial"/>
          <w:sz w:val="24"/>
          <w:szCs w:val="24"/>
        </w:rPr>
      </w:pPr>
    </w:p>
    <w:p w14:paraId="1519BA74" w14:textId="77777777" w:rsidR="00B05176" w:rsidRDefault="00757588" w:rsidP="00757588">
      <w:pPr>
        <w:pStyle w:val="Style1"/>
      </w:pPr>
      <w:r>
        <w:t>Course Schedule</w:t>
      </w:r>
    </w:p>
    <w:p w14:paraId="1712B10F" w14:textId="77777777" w:rsidR="00B05176" w:rsidRDefault="00B05176" w:rsidP="006B5ABA">
      <w:pPr>
        <w:spacing w:after="0" w:line="240" w:lineRule="auto"/>
        <w:rPr>
          <w:rFonts w:ascii="Arial" w:hAnsi="Arial" w:cs="Arial"/>
          <w:sz w:val="24"/>
          <w:szCs w:val="24"/>
        </w:rPr>
      </w:pPr>
    </w:p>
    <w:p w14:paraId="431F59C6" w14:textId="3035B6E9" w:rsidR="00757588" w:rsidRPr="00757588" w:rsidRDefault="009E1715" w:rsidP="00757588">
      <w:pPr>
        <w:pStyle w:val="Title"/>
        <w:rPr>
          <w:bCs/>
          <w:sz w:val="30"/>
          <w:szCs w:val="30"/>
        </w:rPr>
      </w:pPr>
      <w:r>
        <w:rPr>
          <w:bCs/>
          <w:sz w:val="30"/>
          <w:szCs w:val="30"/>
        </w:rPr>
        <w:t xml:space="preserve">FINANCE </w:t>
      </w:r>
      <w:r w:rsidR="00E801F6">
        <w:rPr>
          <w:bCs/>
          <w:sz w:val="30"/>
          <w:szCs w:val="30"/>
        </w:rPr>
        <w:t>604</w:t>
      </w:r>
    </w:p>
    <w:p w14:paraId="24C3EC27" w14:textId="6747539C" w:rsidR="00757588" w:rsidRPr="00757588" w:rsidRDefault="00E801F6" w:rsidP="00757588">
      <w:pPr>
        <w:pStyle w:val="Title"/>
        <w:rPr>
          <w:bCs/>
          <w:sz w:val="30"/>
          <w:szCs w:val="30"/>
        </w:rPr>
      </w:pPr>
      <w:r>
        <w:rPr>
          <w:bCs/>
          <w:sz w:val="30"/>
          <w:szCs w:val="30"/>
        </w:rPr>
        <w:t>Statistics for Financial Applications</w:t>
      </w:r>
    </w:p>
    <w:p w14:paraId="3321F7B2" w14:textId="20D82BB0" w:rsidR="006F4DA8" w:rsidRDefault="006D6797" w:rsidP="00DA0A51">
      <w:pPr>
        <w:pStyle w:val="Title"/>
        <w:rPr>
          <w:rFonts w:eastAsiaTheme="minorHAnsi"/>
          <w:smallCaps/>
          <w:szCs w:val="24"/>
          <w:lang w:val="en-US"/>
        </w:rPr>
      </w:pPr>
      <w:r>
        <w:rPr>
          <w:bCs/>
          <w:sz w:val="30"/>
          <w:szCs w:val="30"/>
        </w:rPr>
        <w:t>Fall</w:t>
      </w:r>
      <w:r w:rsidR="00757588" w:rsidRPr="00757588">
        <w:rPr>
          <w:bCs/>
          <w:sz w:val="30"/>
          <w:szCs w:val="30"/>
        </w:rPr>
        <w:t xml:space="preserve"> </w:t>
      </w:r>
      <w:r w:rsidR="00383B31">
        <w:rPr>
          <w:bCs/>
          <w:sz w:val="30"/>
          <w:szCs w:val="30"/>
        </w:rPr>
        <w:t>202</w:t>
      </w:r>
      <w:r w:rsidR="003E6352">
        <w:rPr>
          <w:bCs/>
          <w:sz w:val="30"/>
          <w:szCs w:val="30"/>
        </w:rPr>
        <w:t>1</w:t>
      </w:r>
      <w:r w:rsidR="00757588" w:rsidRPr="00757588">
        <w:rPr>
          <w:bCs/>
          <w:sz w:val="30"/>
          <w:szCs w:val="30"/>
        </w:rPr>
        <w:t xml:space="preserve"> Course Schedule</w:t>
      </w:r>
    </w:p>
    <w:p w14:paraId="51C52DA6" w14:textId="77777777" w:rsidR="00DA0A51" w:rsidRDefault="00DA0A51" w:rsidP="00DA0A51">
      <w:pPr>
        <w:pStyle w:val="Title"/>
        <w:widowControl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032"/>
        <w:gridCol w:w="1701"/>
        <w:gridCol w:w="2693"/>
      </w:tblGrid>
      <w:tr w:rsidR="001D6ACD" w14:paraId="25A181D1" w14:textId="77777777" w:rsidTr="001D6ACD">
        <w:trPr>
          <w:jc w:val="center"/>
        </w:trPr>
        <w:tc>
          <w:tcPr>
            <w:tcW w:w="791" w:type="dxa"/>
            <w:shd w:val="clear" w:color="auto" w:fill="auto"/>
          </w:tcPr>
          <w:p w14:paraId="14751E63" w14:textId="0FD63483" w:rsidR="001D6ACD" w:rsidRPr="005B0888" w:rsidRDefault="00BD46DE" w:rsidP="00935737">
            <w:pPr>
              <w:pStyle w:val="Heading3"/>
              <w:keepNext w:val="0"/>
              <w:widowControl w:val="0"/>
              <w:spacing w:before="0"/>
              <w:jc w:val="center"/>
              <w:rPr>
                <w:rFonts w:asciiTheme="minorHAnsi" w:hAnsiTheme="minorHAnsi" w:cstheme="minorHAnsi"/>
                <w:b/>
                <w:bCs/>
                <w:color w:val="auto"/>
              </w:rPr>
            </w:pPr>
            <w:r>
              <w:rPr>
                <w:rFonts w:asciiTheme="minorHAnsi" w:hAnsiTheme="minorHAnsi" w:cstheme="minorHAnsi"/>
                <w:b/>
                <w:bCs/>
                <w:color w:val="auto"/>
              </w:rPr>
              <w:t>Date</w:t>
            </w:r>
          </w:p>
        </w:tc>
        <w:tc>
          <w:tcPr>
            <w:tcW w:w="3032" w:type="dxa"/>
            <w:shd w:val="clear" w:color="auto" w:fill="auto"/>
          </w:tcPr>
          <w:p w14:paraId="6C1B70B6" w14:textId="15692626" w:rsidR="001D6ACD" w:rsidRPr="005B0888" w:rsidRDefault="001D6ACD" w:rsidP="00935737">
            <w:pPr>
              <w:pStyle w:val="Heading3"/>
              <w:keepNext w:val="0"/>
              <w:widowControl w:val="0"/>
              <w:spacing w:before="0"/>
              <w:jc w:val="center"/>
              <w:rPr>
                <w:rFonts w:asciiTheme="minorHAnsi" w:hAnsiTheme="minorHAnsi" w:cstheme="minorHAnsi"/>
                <w:b/>
                <w:bCs/>
                <w:color w:val="auto"/>
              </w:rPr>
            </w:pPr>
            <w:r>
              <w:rPr>
                <w:rFonts w:asciiTheme="minorHAnsi" w:hAnsiTheme="minorHAnsi" w:cstheme="minorHAnsi"/>
                <w:b/>
                <w:bCs/>
                <w:color w:val="auto"/>
              </w:rPr>
              <w:t>Topics</w:t>
            </w:r>
          </w:p>
        </w:tc>
        <w:tc>
          <w:tcPr>
            <w:tcW w:w="1701" w:type="dxa"/>
          </w:tcPr>
          <w:p w14:paraId="5F80522B" w14:textId="41B2486F" w:rsidR="001D6ACD" w:rsidRPr="005B0888" w:rsidRDefault="001D6ACD" w:rsidP="00935737">
            <w:pPr>
              <w:pStyle w:val="Heading3"/>
              <w:keepNext w:val="0"/>
              <w:widowControl w:val="0"/>
              <w:spacing w:before="0"/>
              <w:jc w:val="center"/>
              <w:rPr>
                <w:rFonts w:asciiTheme="minorHAnsi" w:hAnsiTheme="minorHAnsi" w:cstheme="minorHAnsi"/>
                <w:b/>
                <w:bCs/>
                <w:color w:val="auto"/>
              </w:rPr>
            </w:pPr>
            <w:r w:rsidRPr="005B0888">
              <w:rPr>
                <w:rFonts w:asciiTheme="minorHAnsi" w:hAnsiTheme="minorHAnsi" w:cstheme="minorHAnsi"/>
                <w:b/>
                <w:bCs/>
                <w:color w:val="auto"/>
              </w:rPr>
              <w:t>Reading List (chapters)</w:t>
            </w:r>
          </w:p>
        </w:tc>
        <w:tc>
          <w:tcPr>
            <w:tcW w:w="2693" w:type="dxa"/>
            <w:shd w:val="clear" w:color="auto" w:fill="auto"/>
          </w:tcPr>
          <w:p w14:paraId="3CF17158" w14:textId="77777777" w:rsidR="001D6ACD" w:rsidRDefault="001D6ACD" w:rsidP="00935737">
            <w:pPr>
              <w:pStyle w:val="Heading3"/>
              <w:keepNext w:val="0"/>
              <w:widowControl w:val="0"/>
              <w:spacing w:before="0"/>
              <w:jc w:val="center"/>
              <w:rPr>
                <w:rFonts w:asciiTheme="minorHAnsi" w:hAnsiTheme="minorHAnsi" w:cstheme="minorHAnsi"/>
                <w:b/>
                <w:bCs/>
                <w:color w:val="auto"/>
              </w:rPr>
            </w:pPr>
            <w:r w:rsidRPr="005B0888">
              <w:rPr>
                <w:rFonts w:asciiTheme="minorHAnsi" w:hAnsiTheme="minorHAnsi" w:cstheme="minorHAnsi"/>
                <w:b/>
                <w:bCs/>
                <w:color w:val="auto"/>
              </w:rPr>
              <w:t>Deliverables Due</w:t>
            </w:r>
          </w:p>
          <w:p w14:paraId="73BFF185" w14:textId="2D3BC495" w:rsidR="00935737" w:rsidRPr="00935737" w:rsidRDefault="00935737" w:rsidP="00935737">
            <w:pPr>
              <w:spacing w:after="0"/>
              <w:jc w:val="center"/>
              <w:rPr>
                <w:b/>
                <w:bCs/>
              </w:rPr>
            </w:pPr>
            <w:r w:rsidRPr="00935737">
              <w:rPr>
                <w:b/>
                <w:bCs/>
              </w:rPr>
              <w:t>(Thursdays)</w:t>
            </w:r>
          </w:p>
        </w:tc>
      </w:tr>
      <w:tr w:rsidR="001D6ACD" w14:paraId="6042781D" w14:textId="77777777" w:rsidTr="001D6ACD">
        <w:trPr>
          <w:jc w:val="center"/>
        </w:trPr>
        <w:tc>
          <w:tcPr>
            <w:tcW w:w="791" w:type="dxa"/>
            <w:shd w:val="clear" w:color="auto" w:fill="auto"/>
            <w:vAlign w:val="center"/>
          </w:tcPr>
          <w:p w14:paraId="3FFDE433" w14:textId="33E519A7" w:rsidR="001D6ACD" w:rsidRPr="00F27134" w:rsidRDefault="00BD46DE" w:rsidP="00DA0A51">
            <w:pPr>
              <w:widowControl w:val="0"/>
              <w:spacing w:after="0"/>
              <w:jc w:val="center"/>
            </w:pPr>
            <w:r>
              <w:t>S16</w:t>
            </w:r>
          </w:p>
        </w:tc>
        <w:tc>
          <w:tcPr>
            <w:tcW w:w="3032" w:type="dxa"/>
            <w:shd w:val="clear" w:color="auto" w:fill="auto"/>
            <w:vAlign w:val="center"/>
          </w:tcPr>
          <w:p w14:paraId="0A2857FD" w14:textId="414A0244" w:rsidR="00935737" w:rsidRPr="00F27134" w:rsidRDefault="001D6ACD" w:rsidP="00935737">
            <w:pPr>
              <w:spacing w:after="0"/>
              <w:jc w:val="center"/>
            </w:pPr>
            <w:r>
              <w:t>Visualizing Data</w:t>
            </w:r>
          </w:p>
        </w:tc>
        <w:tc>
          <w:tcPr>
            <w:tcW w:w="1701" w:type="dxa"/>
          </w:tcPr>
          <w:p w14:paraId="34E91D67" w14:textId="67DBD4FD" w:rsidR="001D6ACD" w:rsidRDefault="001D6ACD" w:rsidP="00DA0A51">
            <w:pPr>
              <w:spacing w:after="0"/>
              <w:jc w:val="center"/>
            </w:pPr>
            <w:r>
              <w:t>4, 5</w:t>
            </w:r>
          </w:p>
        </w:tc>
        <w:tc>
          <w:tcPr>
            <w:tcW w:w="2693" w:type="dxa"/>
            <w:shd w:val="clear" w:color="auto" w:fill="auto"/>
          </w:tcPr>
          <w:p w14:paraId="4C25C6A5" w14:textId="1143CC5E" w:rsidR="001D6ACD" w:rsidRPr="00F27134" w:rsidRDefault="001D6ACD" w:rsidP="00DA0A51">
            <w:pPr>
              <w:spacing w:after="0"/>
            </w:pPr>
          </w:p>
        </w:tc>
      </w:tr>
      <w:tr w:rsidR="001D6ACD" w14:paraId="633760ED" w14:textId="77777777" w:rsidTr="001D6ACD">
        <w:trPr>
          <w:jc w:val="center"/>
        </w:trPr>
        <w:tc>
          <w:tcPr>
            <w:tcW w:w="791" w:type="dxa"/>
            <w:shd w:val="clear" w:color="auto" w:fill="auto"/>
            <w:vAlign w:val="center"/>
          </w:tcPr>
          <w:p w14:paraId="7106D802" w14:textId="3093065E" w:rsidR="001D6ACD" w:rsidRPr="00F27134" w:rsidRDefault="00BD46DE" w:rsidP="00DA0A51">
            <w:pPr>
              <w:widowControl w:val="0"/>
              <w:spacing w:after="0"/>
              <w:jc w:val="center"/>
            </w:pPr>
            <w:r>
              <w:t>S23</w:t>
            </w:r>
          </w:p>
        </w:tc>
        <w:tc>
          <w:tcPr>
            <w:tcW w:w="3032" w:type="dxa"/>
            <w:shd w:val="clear" w:color="auto" w:fill="auto"/>
            <w:vAlign w:val="center"/>
          </w:tcPr>
          <w:p w14:paraId="2E99BF03" w14:textId="4F45B435" w:rsidR="00935737" w:rsidRPr="00F27134" w:rsidRDefault="001D6ACD" w:rsidP="00935737">
            <w:pPr>
              <w:widowControl w:val="0"/>
              <w:spacing w:after="0"/>
              <w:jc w:val="center"/>
            </w:pPr>
            <w:r>
              <w:t>Probability</w:t>
            </w:r>
          </w:p>
        </w:tc>
        <w:tc>
          <w:tcPr>
            <w:tcW w:w="1701" w:type="dxa"/>
          </w:tcPr>
          <w:p w14:paraId="6D0EDD64" w14:textId="7786EAAA" w:rsidR="001D6ACD" w:rsidRDefault="001D6ACD" w:rsidP="00DA0A51">
            <w:pPr>
              <w:widowControl w:val="0"/>
              <w:spacing w:after="0"/>
              <w:jc w:val="center"/>
            </w:pPr>
            <w:r>
              <w:t>8</w:t>
            </w:r>
          </w:p>
        </w:tc>
        <w:tc>
          <w:tcPr>
            <w:tcW w:w="2693" w:type="dxa"/>
            <w:shd w:val="clear" w:color="auto" w:fill="auto"/>
          </w:tcPr>
          <w:p w14:paraId="54A5443B" w14:textId="30D0186E" w:rsidR="001D6ACD" w:rsidRPr="00F27134" w:rsidRDefault="001D6ACD" w:rsidP="00DA0A51">
            <w:pPr>
              <w:widowControl w:val="0"/>
              <w:spacing w:after="0"/>
            </w:pPr>
            <w:r>
              <w:t>Sept 2</w:t>
            </w:r>
            <w:r w:rsidR="00401D5B">
              <w:t>9</w:t>
            </w:r>
            <w:r>
              <w:t>: Assignment 1</w:t>
            </w:r>
          </w:p>
        </w:tc>
      </w:tr>
      <w:tr w:rsidR="00BD46DE" w14:paraId="38B9D7F7" w14:textId="77777777" w:rsidTr="001D6ACD">
        <w:trPr>
          <w:jc w:val="center"/>
        </w:trPr>
        <w:tc>
          <w:tcPr>
            <w:tcW w:w="791" w:type="dxa"/>
            <w:shd w:val="clear" w:color="auto" w:fill="auto"/>
            <w:vAlign w:val="center"/>
          </w:tcPr>
          <w:p w14:paraId="3B867989" w14:textId="4E8AADBA" w:rsidR="00BD46DE" w:rsidRDefault="00BD46DE" w:rsidP="00DA0A51">
            <w:pPr>
              <w:widowControl w:val="0"/>
              <w:spacing w:after="0"/>
              <w:jc w:val="center"/>
            </w:pPr>
            <w:r>
              <w:t>S30</w:t>
            </w:r>
          </w:p>
        </w:tc>
        <w:tc>
          <w:tcPr>
            <w:tcW w:w="3032" w:type="dxa"/>
            <w:shd w:val="clear" w:color="auto" w:fill="auto"/>
            <w:vAlign w:val="center"/>
          </w:tcPr>
          <w:p w14:paraId="30F14EF8" w14:textId="401F365C" w:rsidR="00935737" w:rsidRPr="00BD46DE" w:rsidRDefault="00BD46DE" w:rsidP="00935737">
            <w:pPr>
              <w:widowControl w:val="0"/>
              <w:spacing w:after="0"/>
              <w:jc w:val="center"/>
            </w:pPr>
            <w:r>
              <w:rPr>
                <w:b/>
                <w:bCs/>
              </w:rPr>
              <w:t>HOLIDAY NO CLASS</w:t>
            </w:r>
          </w:p>
        </w:tc>
        <w:tc>
          <w:tcPr>
            <w:tcW w:w="1701" w:type="dxa"/>
          </w:tcPr>
          <w:p w14:paraId="346F3D89" w14:textId="77777777" w:rsidR="00BD46DE" w:rsidRDefault="00BD46DE" w:rsidP="00DA0A51">
            <w:pPr>
              <w:widowControl w:val="0"/>
              <w:spacing w:after="0"/>
              <w:jc w:val="center"/>
            </w:pPr>
          </w:p>
        </w:tc>
        <w:tc>
          <w:tcPr>
            <w:tcW w:w="2693" w:type="dxa"/>
            <w:shd w:val="clear" w:color="auto" w:fill="auto"/>
          </w:tcPr>
          <w:p w14:paraId="2A988883" w14:textId="77777777" w:rsidR="00BD46DE" w:rsidRDefault="00BD46DE" w:rsidP="00DA0A51">
            <w:pPr>
              <w:widowControl w:val="0"/>
              <w:spacing w:after="0"/>
            </w:pPr>
          </w:p>
        </w:tc>
      </w:tr>
      <w:tr w:rsidR="001D6ACD" w14:paraId="612F431F" w14:textId="77777777" w:rsidTr="001D6ACD">
        <w:trPr>
          <w:jc w:val="center"/>
        </w:trPr>
        <w:tc>
          <w:tcPr>
            <w:tcW w:w="791" w:type="dxa"/>
            <w:shd w:val="clear" w:color="auto" w:fill="auto"/>
            <w:vAlign w:val="center"/>
          </w:tcPr>
          <w:p w14:paraId="5E8E479A" w14:textId="654CDF9D" w:rsidR="001D6ACD" w:rsidRPr="00F27134" w:rsidRDefault="00211F0C" w:rsidP="00DA0A51">
            <w:pPr>
              <w:widowControl w:val="0"/>
              <w:spacing w:after="0"/>
              <w:jc w:val="center"/>
            </w:pPr>
            <w:r>
              <w:t>O7</w:t>
            </w:r>
          </w:p>
        </w:tc>
        <w:tc>
          <w:tcPr>
            <w:tcW w:w="3032" w:type="dxa"/>
            <w:shd w:val="clear" w:color="auto" w:fill="auto"/>
            <w:vAlign w:val="center"/>
          </w:tcPr>
          <w:p w14:paraId="135DC12E" w14:textId="087550DA" w:rsidR="00935737" w:rsidRPr="00F27134" w:rsidRDefault="001D6ACD" w:rsidP="00935737">
            <w:pPr>
              <w:widowControl w:val="0"/>
              <w:spacing w:after="0"/>
              <w:jc w:val="center"/>
            </w:pPr>
            <w:r>
              <w:t>Sampling Distributions</w:t>
            </w:r>
          </w:p>
        </w:tc>
        <w:tc>
          <w:tcPr>
            <w:tcW w:w="1701" w:type="dxa"/>
          </w:tcPr>
          <w:p w14:paraId="16C7D855" w14:textId="4E79AC28" w:rsidR="001D6ACD" w:rsidRDefault="001D6ACD" w:rsidP="00DA0A51">
            <w:pPr>
              <w:widowControl w:val="0"/>
              <w:spacing w:after="0"/>
              <w:jc w:val="center"/>
            </w:pPr>
            <w:r>
              <w:t>9, 10</w:t>
            </w:r>
          </w:p>
        </w:tc>
        <w:tc>
          <w:tcPr>
            <w:tcW w:w="2693" w:type="dxa"/>
            <w:shd w:val="clear" w:color="auto" w:fill="auto"/>
          </w:tcPr>
          <w:p w14:paraId="1A6CF63D" w14:textId="09E33205" w:rsidR="001D6ACD" w:rsidRPr="00F27134" w:rsidRDefault="001D6ACD" w:rsidP="00DA0A51">
            <w:pPr>
              <w:widowControl w:val="0"/>
              <w:spacing w:after="0"/>
            </w:pPr>
            <w:r>
              <w:t xml:space="preserve">Oct </w:t>
            </w:r>
            <w:r w:rsidR="00211F0C">
              <w:t>13</w:t>
            </w:r>
            <w:r>
              <w:t>: Assignment 2</w:t>
            </w:r>
          </w:p>
        </w:tc>
      </w:tr>
      <w:tr w:rsidR="001D6ACD" w14:paraId="5496213E" w14:textId="77777777" w:rsidTr="001D6ACD">
        <w:trPr>
          <w:jc w:val="center"/>
        </w:trPr>
        <w:tc>
          <w:tcPr>
            <w:tcW w:w="791" w:type="dxa"/>
            <w:shd w:val="clear" w:color="auto" w:fill="auto"/>
            <w:vAlign w:val="center"/>
          </w:tcPr>
          <w:p w14:paraId="6D2EE89B" w14:textId="1F956E34" w:rsidR="001D6ACD" w:rsidRPr="00F27134" w:rsidRDefault="00211F0C" w:rsidP="00DA0A51">
            <w:pPr>
              <w:widowControl w:val="0"/>
              <w:spacing w:after="0"/>
              <w:jc w:val="center"/>
            </w:pPr>
            <w:r>
              <w:t>O14</w:t>
            </w:r>
          </w:p>
        </w:tc>
        <w:tc>
          <w:tcPr>
            <w:tcW w:w="3032" w:type="dxa"/>
            <w:shd w:val="clear" w:color="auto" w:fill="auto"/>
            <w:vAlign w:val="center"/>
          </w:tcPr>
          <w:p w14:paraId="3B9E752D" w14:textId="17AB5E1D" w:rsidR="00935737" w:rsidRPr="00F27134" w:rsidRDefault="001D6ACD" w:rsidP="00935737">
            <w:pPr>
              <w:widowControl w:val="0"/>
              <w:spacing w:after="0"/>
              <w:jc w:val="center"/>
            </w:pPr>
            <w:r>
              <w:t>Confidence and Hypotheses</w:t>
            </w:r>
          </w:p>
        </w:tc>
        <w:tc>
          <w:tcPr>
            <w:tcW w:w="1701" w:type="dxa"/>
          </w:tcPr>
          <w:p w14:paraId="4EF14163" w14:textId="7CE212F7" w:rsidR="001D6ACD" w:rsidRDefault="001D6ACD" w:rsidP="00DA0A51">
            <w:pPr>
              <w:widowControl w:val="0"/>
              <w:spacing w:after="0"/>
              <w:jc w:val="center"/>
            </w:pPr>
            <w:r>
              <w:t>13</w:t>
            </w:r>
          </w:p>
        </w:tc>
        <w:tc>
          <w:tcPr>
            <w:tcW w:w="2693" w:type="dxa"/>
            <w:shd w:val="clear" w:color="auto" w:fill="auto"/>
          </w:tcPr>
          <w:p w14:paraId="2F6BC5F5" w14:textId="1C0BD554" w:rsidR="001D6ACD" w:rsidRPr="00F27134" w:rsidRDefault="001D6ACD" w:rsidP="00DA0A51">
            <w:pPr>
              <w:widowControl w:val="0"/>
              <w:spacing w:after="0"/>
            </w:pPr>
            <w:r>
              <w:t xml:space="preserve">Oct </w:t>
            </w:r>
            <w:r w:rsidR="00211F0C">
              <w:t>20</w:t>
            </w:r>
            <w:r>
              <w:t>: Assignment 3</w:t>
            </w:r>
          </w:p>
        </w:tc>
      </w:tr>
      <w:tr w:rsidR="001D6ACD" w14:paraId="468DD51B" w14:textId="77777777" w:rsidTr="001D6ACD">
        <w:trPr>
          <w:jc w:val="center"/>
        </w:trPr>
        <w:tc>
          <w:tcPr>
            <w:tcW w:w="791" w:type="dxa"/>
            <w:shd w:val="clear" w:color="auto" w:fill="auto"/>
            <w:vAlign w:val="center"/>
          </w:tcPr>
          <w:p w14:paraId="1E862E2D" w14:textId="5DBF84F0" w:rsidR="001D6ACD" w:rsidRPr="00F27134" w:rsidRDefault="00211F0C" w:rsidP="00DA0A51">
            <w:pPr>
              <w:widowControl w:val="0"/>
              <w:spacing w:after="0"/>
              <w:jc w:val="center"/>
            </w:pPr>
            <w:r>
              <w:t>O21</w:t>
            </w:r>
          </w:p>
        </w:tc>
        <w:tc>
          <w:tcPr>
            <w:tcW w:w="3032" w:type="dxa"/>
            <w:shd w:val="clear" w:color="auto" w:fill="auto"/>
            <w:vAlign w:val="center"/>
          </w:tcPr>
          <w:p w14:paraId="1CA64858" w14:textId="24464ABD" w:rsidR="00935737" w:rsidRPr="00F27134" w:rsidRDefault="001D6ACD" w:rsidP="00935737">
            <w:pPr>
              <w:widowControl w:val="0"/>
              <w:spacing w:after="0"/>
              <w:jc w:val="center"/>
            </w:pPr>
            <w:r>
              <w:t>T-Tests for Means</w:t>
            </w:r>
          </w:p>
        </w:tc>
        <w:tc>
          <w:tcPr>
            <w:tcW w:w="1701" w:type="dxa"/>
          </w:tcPr>
          <w:p w14:paraId="26C89614" w14:textId="334995C9" w:rsidR="001D6ACD" w:rsidRPr="00DA0A51" w:rsidRDefault="001D6ACD" w:rsidP="00DA0A51">
            <w:pPr>
              <w:widowControl w:val="0"/>
              <w:spacing w:after="0"/>
              <w:jc w:val="center"/>
              <w:rPr>
                <w:bCs/>
              </w:rPr>
            </w:pPr>
            <w:r w:rsidRPr="00DA0A51">
              <w:rPr>
                <w:bCs/>
              </w:rPr>
              <w:t>14</w:t>
            </w:r>
            <w:r>
              <w:rPr>
                <w:bCs/>
              </w:rPr>
              <w:t>, 12</w:t>
            </w:r>
          </w:p>
        </w:tc>
        <w:tc>
          <w:tcPr>
            <w:tcW w:w="2693" w:type="dxa"/>
            <w:shd w:val="clear" w:color="auto" w:fill="auto"/>
          </w:tcPr>
          <w:p w14:paraId="02D1D2BA" w14:textId="655E2EEB" w:rsidR="001D6ACD" w:rsidRDefault="001D6ACD" w:rsidP="00DA0A51">
            <w:pPr>
              <w:widowControl w:val="0"/>
              <w:spacing w:after="0"/>
            </w:pPr>
            <w:r>
              <w:t xml:space="preserve">Oct </w:t>
            </w:r>
            <w:r w:rsidR="00A42A66">
              <w:t>2</w:t>
            </w:r>
            <w:r w:rsidR="00211F0C">
              <w:t>7</w:t>
            </w:r>
            <w:r w:rsidR="00D60B72">
              <w:t>:</w:t>
            </w:r>
            <w:r>
              <w:t xml:space="preserve"> Assignment 4</w:t>
            </w:r>
          </w:p>
        </w:tc>
      </w:tr>
      <w:tr w:rsidR="001D6ACD" w14:paraId="34709538" w14:textId="77777777" w:rsidTr="001D6ACD">
        <w:trPr>
          <w:jc w:val="center"/>
        </w:trPr>
        <w:tc>
          <w:tcPr>
            <w:tcW w:w="791" w:type="dxa"/>
            <w:shd w:val="clear" w:color="auto" w:fill="auto"/>
            <w:vAlign w:val="center"/>
          </w:tcPr>
          <w:p w14:paraId="0552FA44" w14:textId="647AD754" w:rsidR="001D6ACD" w:rsidRDefault="00211F0C" w:rsidP="00806F53">
            <w:pPr>
              <w:widowControl w:val="0"/>
              <w:spacing w:after="0"/>
              <w:jc w:val="center"/>
            </w:pPr>
            <w:r>
              <w:t>O28</w:t>
            </w:r>
          </w:p>
        </w:tc>
        <w:tc>
          <w:tcPr>
            <w:tcW w:w="3032" w:type="dxa"/>
            <w:shd w:val="clear" w:color="auto" w:fill="auto"/>
            <w:vAlign w:val="center"/>
          </w:tcPr>
          <w:p w14:paraId="5B57C636" w14:textId="37AE0416" w:rsidR="00935737" w:rsidRDefault="001D6ACD" w:rsidP="00935737">
            <w:pPr>
              <w:widowControl w:val="0"/>
              <w:spacing w:after="0"/>
              <w:jc w:val="center"/>
            </w:pPr>
            <w:r w:rsidRPr="00DA0A51">
              <w:t xml:space="preserve">F &amp; Chi </w:t>
            </w:r>
            <w:r>
              <w:t>Tests</w:t>
            </w:r>
          </w:p>
        </w:tc>
        <w:tc>
          <w:tcPr>
            <w:tcW w:w="1701" w:type="dxa"/>
          </w:tcPr>
          <w:p w14:paraId="515BF8B5" w14:textId="26A41932" w:rsidR="001D6ACD" w:rsidRPr="00DA0A51" w:rsidRDefault="001D6ACD" w:rsidP="00806F53">
            <w:pPr>
              <w:widowControl w:val="0"/>
              <w:spacing w:after="0"/>
              <w:jc w:val="center"/>
              <w:rPr>
                <w:bCs/>
              </w:rPr>
            </w:pPr>
            <w:r>
              <w:rPr>
                <w:bCs/>
              </w:rPr>
              <w:t>15, 16</w:t>
            </w:r>
          </w:p>
        </w:tc>
        <w:tc>
          <w:tcPr>
            <w:tcW w:w="2693" w:type="dxa"/>
            <w:shd w:val="clear" w:color="auto" w:fill="auto"/>
          </w:tcPr>
          <w:p w14:paraId="36ECC5E4" w14:textId="10FE4C7A" w:rsidR="009E2AB0" w:rsidRDefault="009E2AB0" w:rsidP="00806F53">
            <w:pPr>
              <w:widowControl w:val="0"/>
              <w:spacing w:after="0"/>
              <w:rPr>
                <w:b/>
                <w:bCs/>
              </w:rPr>
            </w:pPr>
            <w:r>
              <w:rPr>
                <w:b/>
                <w:bCs/>
              </w:rPr>
              <w:t>Nov 3</w:t>
            </w:r>
            <w:r w:rsidRPr="00811962">
              <w:rPr>
                <w:b/>
                <w:bCs/>
              </w:rPr>
              <w:t xml:space="preserve">: </w:t>
            </w:r>
            <w:r>
              <w:rPr>
                <w:b/>
                <w:bCs/>
              </w:rPr>
              <w:t xml:space="preserve"> </w:t>
            </w:r>
            <w:r w:rsidRPr="00811962">
              <w:rPr>
                <w:b/>
                <w:bCs/>
              </w:rPr>
              <w:t>Case #1</w:t>
            </w:r>
          </w:p>
        </w:tc>
      </w:tr>
      <w:tr w:rsidR="001D6ACD" w14:paraId="3C5898F1" w14:textId="77777777" w:rsidTr="001D6ACD">
        <w:trPr>
          <w:jc w:val="center"/>
        </w:trPr>
        <w:tc>
          <w:tcPr>
            <w:tcW w:w="791" w:type="dxa"/>
            <w:shd w:val="clear" w:color="auto" w:fill="auto"/>
            <w:vAlign w:val="center"/>
          </w:tcPr>
          <w:p w14:paraId="1736F9C0" w14:textId="50380113" w:rsidR="001D6ACD" w:rsidRPr="00F27134" w:rsidRDefault="00211F0C" w:rsidP="00DA0A51">
            <w:pPr>
              <w:widowControl w:val="0"/>
              <w:spacing w:after="0"/>
              <w:jc w:val="center"/>
            </w:pPr>
            <w:r>
              <w:t>N4</w:t>
            </w:r>
          </w:p>
        </w:tc>
        <w:tc>
          <w:tcPr>
            <w:tcW w:w="3032" w:type="dxa"/>
            <w:shd w:val="clear" w:color="auto" w:fill="auto"/>
            <w:vAlign w:val="center"/>
          </w:tcPr>
          <w:p w14:paraId="3318024F" w14:textId="29DF8826" w:rsidR="00935737" w:rsidRDefault="001D6ACD" w:rsidP="00935737">
            <w:pPr>
              <w:widowControl w:val="0"/>
              <w:spacing w:after="0"/>
              <w:jc w:val="center"/>
            </w:pPr>
            <w:r>
              <w:rPr>
                <w:b/>
              </w:rPr>
              <w:t>Case #1 Discussion</w:t>
            </w:r>
          </w:p>
        </w:tc>
        <w:tc>
          <w:tcPr>
            <w:tcW w:w="1701" w:type="dxa"/>
          </w:tcPr>
          <w:p w14:paraId="3B1D5615" w14:textId="77777777" w:rsidR="001D6ACD" w:rsidRPr="00DA0A51" w:rsidRDefault="001D6ACD" w:rsidP="00DA0A51">
            <w:pPr>
              <w:widowControl w:val="0"/>
              <w:spacing w:after="0"/>
              <w:jc w:val="center"/>
              <w:rPr>
                <w:bCs/>
              </w:rPr>
            </w:pPr>
          </w:p>
        </w:tc>
        <w:tc>
          <w:tcPr>
            <w:tcW w:w="2693" w:type="dxa"/>
            <w:shd w:val="clear" w:color="auto" w:fill="auto"/>
          </w:tcPr>
          <w:p w14:paraId="0D742914" w14:textId="0BEBC35F" w:rsidR="001D6ACD" w:rsidRPr="00D544C3" w:rsidRDefault="00D544C3" w:rsidP="00DA0A51">
            <w:pPr>
              <w:widowControl w:val="0"/>
              <w:spacing w:after="0"/>
            </w:pPr>
            <w:r w:rsidRPr="00D544C3">
              <w:t>Nov 10: Assignment 5</w:t>
            </w:r>
          </w:p>
        </w:tc>
      </w:tr>
      <w:tr w:rsidR="001D6ACD" w14:paraId="2747E317" w14:textId="77777777" w:rsidTr="001D6ACD">
        <w:trPr>
          <w:jc w:val="center"/>
        </w:trPr>
        <w:tc>
          <w:tcPr>
            <w:tcW w:w="791" w:type="dxa"/>
            <w:shd w:val="clear" w:color="auto" w:fill="auto"/>
            <w:vAlign w:val="center"/>
          </w:tcPr>
          <w:p w14:paraId="28E7617C" w14:textId="1A309B8D" w:rsidR="001D6ACD" w:rsidRPr="00F27134" w:rsidRDefault="00211F0C" w:rsidP="00DA0A51">
            <w:pPr>
              <w:widowControl w:val="0"/>
              <w:spacing w:after="0"/>
              <w:jc w:val="center"/>
            </w:pPr>
            <w:r>
              <w:t>N11</w:t>
            </w:r>
          </w:p>
        </w:tc>
        <w:tc>
          <w:tcPr>
            <w:tcW w:w="3032" w:type="dxa"/>
            <w:shd w:val="clear" w:color="auto" w:fill="auto"/>
            <w:vAlign w:val="center"/>
          </w:tcPr>
          <w:p w14:paraId="4F93A01F" w14:textId="7F76F091" w:rsidR="00935737" w:rsidRPr="00F27134" w:rsidRDefault="001D6ACD" w:rsidP="00935737">
            <w:pPr>
              <w:widowControl w:val="0"/>
              <w:spacing w:after="0"/>
              <w:jc w:val="center"/>
            </w:pPr>
            <w:r>
              <w:t>Correlation and Regression</w:t>
            </w:r>
          </w:p>
        </w:tc>
        <w:tc>
          <w:tcPr>
            <w:tcW w:w="1701" w:type="dxa"/>
          </w:tcPr>
          <w:p w14:paraId="2518B067" w14:textId="67682D26" w:rsidR="001D6ACD" w:rsidRDefault="001D6ACD" w:rsidP="00DA0A51">
            <w:pPr>
              <w:widowControl w:val="0"/>
              <w:spacing w:after="0"/>
              <w:jc w:val="center"/>
            </w:pPr>
            <w:r>
              <w:t>6, 7, 19</w:t>
            </w:r>
          </w:p>
        </w:tc>
        <w:tc>
          <w:tcPr>
            <w:tcW w:w="2693" w:type="dxa"/>
            <w:shd w:val="clear" w:color="auto" w:fill="auto"/>
          </w:tcPr>
          <w:p w14:paraId="0CA4BF34" w14:textId="6EB2D692" w:rsidR="001D6ACD" w:rsidRPr="00811962" w:rsidRDefault="00211F0C" w:rsidP="00DA0A51">
            <w:pPr>
              <w:widowControl w:val="0"/>
              <w:spacing w:after="0"/>
              <w:rPr>
                <w:bCs/>
                <w:szCs w:val="18"/>
              </w:rPr>
            </w:pPr>
            <w:r>
              <w:rPr>
                <w:bCs/>
                <w:szCs w:val="18"/>
              </w:rPr>
              <w:t>Nov 17:</w:t>
            </w:r>
            <w:r w:rsidR="00D544C3">
              <w:rPr>
                <w:bCs/>
                <w:szCs w:val="18"/>
              </w:rPr>
              <w:t xml:space="preserve"> </w:t>
            </w:r>
            <w:r>
              <w:rPr>
                <w:bCs/>
                <w:szCs w:val="18"/>
              </w:rPr>
              <w:t>Assignment 6</w:t>
            </w:r>
          </w:p>
        </w:tc>
      </w:tr>
      <w:tr w:rsidR="001D6ACD" w14:paraId="75A7ADFA" w14:textId="77777777" w:rsidTr="001D6ACD">
        <w:trPr>
          <w:jc w:val="center"/>
        </w:trPr>
        <w:tc>
          <w:tcPr>
            <w:tcW w:w="791" w:type="dxa"/>
            <w:shd w:val="clear" w:color="auto" w:fill="auto"/>
            <w:vAlign w:val="center"/>
          </w:tcPr>
          <w:p w14:paraId="0BDFC1D9" w14:textId="49E60CF5" w:rsidR="001D6ACD" w:rsidRPr="00F27134" w:rsidRDefault="00211F0C" w:rsidP="00E0055C">
            <w:pPr>
              <w:widowControl w:val="0"/>
              <w:spacing w:after="0"/>
              <w:jc w:val="center"/>
            </w:pPr>
            <w:r>
              <w:t>N18</w:t>
            </w:r>
          </w:p>
        </w:tc>
        <w:tc>
          <w:tcPr>
            <w:tcW w:w="3032" w:type="dxa"/>
            <w:shd w:val="clear" w:color="auto" w:fill="auto"/>
            <w:vAlign w:val="center"/>
          </w:tcPr>
          <w:p w14:paraId="221C692A" w14:textId="10F7F7EB" w:rsidR="00935737" w:rsidRPr="00F27134" w:rsidRDefault="001D6ACD" w:rsidP="00935737">
            <w:pPr>
              <w:widowControl w:val="0"/>
              <w:spacing w:after="0"/>
              <w:jc w:val="center"/>
            </w:pPr>
            <w:r>
              <w:t>Multiple Regression</w:t>
            </w:r>
          </w:p>
        </w:tc>
        <w:tc>
          <w:tcPr>
            <w:tcW w:w="1701" w:type="dxa"/>
          </w:tcPr>
          <w:p w14:paraId="4E498FE5" w14:textId="7A6F8B0C" w:rsidR="001D6ACD" w:rsidRDefault="001D6ACD" w:rsidP="00E0055C">
            <w:pPr>
              <w:widowControl w:val="0"/>
              <w:spacing w:after="0"/>
              <w:jc w:val="center"/>
            </w:pPr>
            <w:r>
              <w:t>20, 21</w:t>
            </w:r>
          </w:p>
        </w:tc>
        <w:tc>
          <w:tcPr>
            <w:tcW w:w="2693" w:type="dxa"/>
            <w:shd w:val="clear" w:color="auto" w:fill="auto"/>
          </w:tcPr>
          <w:p w14:paraId="117CA3E1" w14:textId="0C731EC0" w:rsidR="001D6ACD" w:rsidRPr="00F27134" w:rsidRDefault="001D6ACD" w:rsidP="00E0055C">
            <w:pPr>
              <w:widowControl w:val="0"/>
              <w:spacing w:after="0"/>
            </w:pPr>
            <w:r>
              <w:rPr>
                <w:bCs/>
                <w:szCs w:val="18"/>
              </w:rPr>
              <w:t xml:space="preserve">Nov </w:t>
            </w:r>
            <w:r w:rsidR="009E2AB0">
              <w:rPr>
                <w:bCs/>
                <w:szCs w:val="18"/>
              </w:rPr>
              <w:t>24</w:t>
            </w:r>
            <w:r w:rsidRPr="00811962">
              <w:rPr>
                <w:bCs/>
                <w:szCs w:val="18"/>
              </w:rPr>
              <w:t>:</w:t>
            </w:r>
            <w:r w:rsidR="009E2AB0">
              <w:rPr>
                <w:bCs/>
                <w:szCs w:val="18"/>
              </w:rPr>
              <w:t xml:space="preserve"> </w:t>
            </w:r>
            <w:r w:rsidRPr="00811962">
              <w:rPr>
                <w:bCs/>
                <w:szCs w:val="18"/>
              </w:rPr>
              <w:t xml:space="preserve">Assignment </w:t>
            </w:r>
            <w:r w:rsidR="009E2AB0">
              <w:rPr>
                <w:bCs/>
                <w:szCs w:val="18"/>
              </w:rPr>
              <w:t>7</w:t>
            </w:r>
          </w:p>
        </w:tc>
      </w:tr>
      <w:tr w:rsidR="001D6ACD" w14:paraId="79EC3F3B" w14:textId="77777777" w:rsidTr="001D6ACD">
        <w:trPr>
          <w:jc w:val="center"/>
        </w:trPr>
        <w:tc>
          <w:tcPr>
            <w:tcW w:w="791" w:type="dxa"/>
            <w:shd w:val="clear" w:color="auto" w:fill="auto"/>
            <w:vAlign w:val="center"/>
          </w:tcPr>
          <w:p w14:paraId="3CCA3559" w14:textId="6D81B2A0" w:rsidR="001D6ACD" w:rsidRPr="00F27134" w:rsidRDefault="00211F0C" w:rsidP="00E0055C">
            <w:pPr>
              <w:widowControl w:val="0"/>
              <w:spacing w:after="0"/>
              <w:jc w:val="center"/>
            </w:pPr>
            <w:r>
              <w:t>N25</w:t>
            </w:r>
          </w:p>
        </w:tc>
        <w:tc>
          <w:tcPr>
            <w:tcW w:w="3032" w:type="dxa"/>
            <w:shd w:val="clear" w:color="auto" w:fill="auto"/>
            <w:vAlign w:val="center"/>
          </w:tcPr>
          <w:p w14:paraId="346D75F8" w14:textId="13EEB4FC" w:rsidR="00935737" w:rsidRPr="00F27134" w:rsidRDefault="001D6ACD" w:rsidP="00935737">
            <w:pPr>
              <w:widowControl w:val="0"/>
              <w:spacing w:after="0"/>
              <w:jc w:val="center"/>
            </w:pPr>
            <w:r>
              <w:t>Time Series</w:t>
            </w:r>
          </w:p>
        </w:tc>
        <w:tc>
          <w:tcPr>
            <w:tcW w:w="1701" w:type="dxa"/>
          </w:tcPr>
          <w:p w14:paraId="7279AF7D" w14:textId="43E5E4B1" w:rsidR="001D6ACD" w:rsidRDefault="001D6ACD" w:rsidP="00E0055C">
            <w:pPr>
              <w:widowControl w:val="0"/>
              <w:spacing w:after="0"/>
              <w:jc w:val="center"/>
            </w:pPr>
            <w:r>
              <w:t>22</w:t>
            </w:r>
          </w:p>
        </w:tc>
        <w:tc>
          <w:tcPr>
            <w:tcW w:w="2693" w:type="dxa"/>
            <w:shd w:val="clear" w:color="auto" w:fill="auto"/>
          </w:tcPr>
          <w:p w14:paraId="0712DE71" w14:textId="6478DBCE" w:rsidR="001D6ACD" w:rsidRPr="00935737" w:rsidRDefault="009E2AB0" w:rsidP="00E0055C">
            <w:pPr>
              <w:widowControl w:val="0"/>
              <w:spacing w:after="0"/>
              <w:rPr>
                <w:b/>
                <w:bCs/>
              </w:rPr>
            </w:pPr>
            <w:r w:rsidRPr="00935737">
              <w:rPr>
                <w:b/>
                <w:bCs/>
              </w:rPr>
              <w:t>Dec 1</w:t>
            </w:r>
            <w:r w:rsidR="001D6ACD" w:rsidRPr="00935737">
              <w:rPr>
                <w:b/>
                <w:bCs/>
              </w:rPr>
              <w:t>:</w:t>
            </w:r>
            <w:r w:rsidRPr="00935737">
              <w:rPr>
                <w:b/>
                <w:bCs/>
              </w:rPr>
              <w:t xml:space="preserve"> </w:t>
            </w:r>
            <w:r w:rsidR="001D6ACD" w:rsidRPr="00935737">
              <w:rPr>
                <w:b/>
                <w:bCs/>
              </w:rPr>
              <w:t xml:space="preserve"> </w:t>
            </w:r>
            <w:r w:rsidR="00D544C3" w:rsidRPr="00935737">
              <w:rPr>
                <w:b/>
                <w:bCs/>
              </w:rPr>
              <w:t xml:space="preserve"> </w:t>
            </w:r>
            <w:r w:rsidR="00935737" w:rsidRPr="00935737">
              <w:rPr>
                <w:b/>
                <w:bCs/>
              </w:rPr>
              <w:t>Case #2</w:t>
            </w:r>
          </w:p>
        </w:tc>
      </w:tr>
      <w:tr w:rsidR="001D6ACD" w14:paraId="4377B938" w14:textId="77777777" w:rsidTr="001D6ACD">
        <w:trPr>
          <w:jc w:val="center"/>
        </w:trPr>
        <w:tc>
          <w:tcPr>
            <w:tcW w:w="791" w:type="dxa"/>
            <w:shd w:val="clear" w:color="auto" w:fill="auto"/>
            <w:vAlign w:val="center"/>
          </w:tcPr>
          <w:p w14:paraId="7742C4C0" w14:textId="4A115C46" w:rsidR="001D6ACD" w:rsidRPr="00F27134" w:rsidRDefault="00211F0C" w:rsidP="00E0055C">
            <w:pPr>
              <w:widowControl w:val="0"/>
              <w:spacing w:after="0"/>
              <w:jc w:val="center"/>
            </w:pPr>
            <w:r>
              <w:t>D2</w:t>
            </w:r>
          </w:p>
        </w:tc>
        <w:tc>
          <w:tcPr>
            <w:tcW w:w="3032" w:type="dxa"/>
            <w:shd w:val="clear" w:color="auto" w:fill="auto"/>
            <w:vAlign w:val="center"/>
          </w:tcPr>
          <w:p w14:paraId="5782DF94" w14:textId="68061C03" w:rsidR="001D6ACD" w:rsidRPr="00F27134" w:rsidRDefault="00935737" w:rsidP="001D6ACD">
            <w:pPr>
              <w:widowControl w:val="0"/>
              <w:spacing w:after="0"/>
              <w:jc w:val="center"/>
            </w:pPr>
            <w:r>
              <w:rPr>
                <w:b/>
              </w:rPr>
              <w:t>Case #2 Discussion</w:t>
            </w:r>
          </w:p>
        </w:tc>
        <w:tc>
          <w:tcPr>
            <w:tcW w:w="1701" w:type="dxa"/>
          </w:tcPr>
          <w:p w14:paraId="74922A20" w14:textId="4541D4E1" w:rsidR="001D6ACD" w:rsidRDefault="001D6ACD" w:rsidP="00E0055C">
            <w:pPr>
              <w:widowControl w:val="0"/>
              <w:spacing w:after="0"/>
              <w:jc w:val="center"/>
            </w:pPr>
          </w:p>
        </w:tc>
        <w:tc>
          <w:tcPr>
            <w:tcW w:w="2693" w:type="dxa"/>
            <w:shd w:val="clear" w:color="auto" w:fill="auto"/>
          </w:tcPr>
          <w:p w14:paraId="3876DFE2" w14:textId="2BD0AA30" w:rsidR="001D6ACD" w:rsidRPr="00935737" w:rsidRDefault="009E2AB0" w:rsidP="00E0055C">
            <w:pPr>
              <w:widowControl w:val="0"/>
              <w:spacing w:after="0"/>
            </w:pPr>
            <w:r w:rsidRPr="00935737">
              <w:t xml:space="preserve">Dec </w:t>
            </w:r>
            <w:r w:rsidR="00935737" w:rsidRPr="00935737">
              <w:t xml:space="preserve">8: </w:t>
            </w:r>
            <w:r w:rsidR="00935737">
              <w:t xml:space="preserve">  </w:t>
            </w:r>
            <w:r w:rsidR="00935737" w:rsidRPr="00935737">
              <w:t>Assignment 8</w:t>
            </w:r>
          </w:p>
        </w:tc>
      </w:tr>
      <w:tr w:rsidR="001D6ACD" w14:paraId="1506401F" w14:textId="77777777" w:rsidTr="001D6ACD">
        <w:trPr>
          <w:jc w:val="center"/>
        </w:trPr>
        <w:tc>
          <w:tcPr>
            <w:tcW w:w="791" w:type="dxa"/>
            <w:shd w:val="clear" w:color="auto" w:fill="auto"/>
            <w:vAlign w:val="center"/>
          </w:tcPr>
          <w:p w14:paraId="63096432" w14:textId="635F3E7D" w:rsidR="001D6ACD" w:rsidRPr="00F27134" w:rsidRDefault="00211F0C" w:rsidP="00E0055C">
            <w:pPr>
              <w:widowControl w:val="0"/>
              <w:spacing w:after="0"/>
              <w:jc w:val="center"/>
            </w:pPr>
            <w:r>
              <w:t>D9</w:t>
            </w:r>
          </w:p>
        </w:tc>
        <w:tc>
          <w:tcPr>
            <w:tcW w:w="3032" w:type="dxa"/>
            <w:shd w:val="clear" w:color="auto" w:fill="auto"/>
            <w:vAlign w:val="center"/>
          </w:tcPr>
          <w:p w14:paraId="7A55BD9C" w14:textId="2D03F795" w:rsidR="001D6ACD" w:rsidRPr="00935737" w:rsidRDefault="00935737" w:rsidP="00211F0C">
            <w:pPr>
              <w:widowControl w:val="0"/>
              <w:spacing w:after="0"/>
              <w:jc w:val="center"/>
              <w:rPr>
                <w:bCs/>
              </w:rPr>
            </w:pPr>
            <w:r w:rsidRPr="00935737">
              <w:rPr>
                <w:bCs/>
              </w:rPr>
              <w:t>Review</w:t>
            </w:r>
          </w:p>
        </w:tc>
        <w:tc>
          <w:tcPr>
            <w:tcW w:w="1701" w:type="dxa"/>
          </w:tcPr>
          <w:p w14:paraId="56881E01" w14:textId="7EED543A" w:rsidR="001D6ACD" w:rsidRDefault="001D6ACD" w:rsidP="00E0055C">
            <w:pPr>
              <w:widowControl w:val="0"/>
              <w:spacing w:after="0"/>
              <w:jc w:val="center"/>
            </w:pPr>
          </w:p>
        </w:tc>
        <w:tc>
          <w:tcPr>
            <w:tcW w:w="2693" w:type="dxa"/>
            <w:shd w:val="clear" w:color="auto" w:fill="auto"/>
          </w:tcPr>
          <w:p w14:paraId="001DDF25" w14:textId="672674AE" w:rsidR="001D6ACD" w:rsidRPr="00935737" w:rsidRDefault="001D6ACD" w:rsidP="00E0055C">
            <w:pPr>
              <w:widowControl w:val="0"/>
              <w:spacing w:after="0"/>
            </w:pPr>
          </w:p>
        </w:tc>
      </w:tr>
    </w:tbl>
    <w:p w14:paraId="4D13B7AE" w14:textId="77777777" w:rsidR="00DA0A51" w:rsidRPr="001B6EE3" w:rsidRDefault="00DA0A51" w:rsidP="00DA0A51">
      <w:pPr>
        <w:widowControl w:val="0"/>
      </w:pPr>
    </w:p>
    <w:p w14:paraId="0A3FEA97" w14:textId="208F9AD5" w:rsidR="006F4DA8" w:rsidRPr="006F4DA8" w:rsidRDefault="006F4DA8" w:rsidP="006F4DA8">
      <w:pPr>
        <w:rPr>
          <w:sz w:val="2"/>
          <w:szCs w:val="2"/>
        </w:rPr>
      </w:pPr>
    </w:p>
    <w:sectPr w:rsidR="006F4DA8" w:rsidRPr="006F4DA8" w:rsidSect="00962870">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D91E" w14:textId="77777777" w:rsidR="00B02985" w:rsidRDefault="00B02985" w:rsidP="00962870">
      <w:pPr>
        <w:spacing w:after="0" w:line="240" w:lineRule="auto"/>
      </w:pPr>
      <w:r>
        <w:separator/>
      </w:r>
    </w:p>
  </w:endnote>
  <w:endnote w:type="continuationSeparator" w:id="0">
    <w:p w14:paraId="7F3516BC" w14:textId="77777777" w:rsidR="00B02985" w:rsidRDefault="00B02985" w:rsidP="00962870">
      <w:pPr>
        <w:spacing w:after="0" w:line="240" w:lineRule="auto"/>
      </w:pPr>
      <w:r>
        <w:continuationSeparator/>
      </w:r>
    </w:p>
  </w:endnote>
  <w:endnote w:type="continuationNotice" w:id="1">
    <w:p w14:paraId="0EB7C2A3" w14:textId="77777777" w:rsidR="00B02985" w:rsidRDefault="00B02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DA4B" w14:textId="77777777" w:rsidR="00EE3A31" w:rsidRDefault="00EE3A31">
    <w:pPr>
      <w:pStyle w:val="Footer"/>
    </w:pPr>
    <w:r>
      <w:rPr>
        <w:noProof/>
        <w:lang w:val="en-CA" w:eastAsia="en-CA" w:bidi="ne-NP"/>
      </w:rPr>
      <mc:AlternateContent>
        <mc:Choice Requires="wps">
          <w:drawing>
            <wp:anchor distT="45720" distB="45720" distL="114300" distR="114300" simplePos="0" relativeHeight="251658243" behindDoc="0" locked="0" layoutInCell="1" allowOverlap="1" wp14:anchorId="5A18224D" wp14:editId="6AE8CCDF">
              <wp:simplePos x="0" y="0"/>
              <wp:positionH relativeFrom="margin">
                <wp:align>center</wp:align>
              </wp:positionH>
              <wp:positionV relativeFrom="topMargin">
                <wp:posOffset>9648825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18224D" id="_x0000_t202" coordsize="21600,21600" o:spt="202" path="m,l,21600r21600,l21600,xe">
              <v:stroke joinstyle="miter"/>
              <v:path gradientshapeok="t" o:connecttype="rect"/>
            </v:shapetype>
            <v:shape id="Text Box 2" o:spid="_x0000_s1026" type="#_x0000_t202" style="position:absolute;margin-left:0;margin-top:759.75pt;width:185.9pt;height:110.6pt;z-index:251658243;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" filled="f" stroked="f">
              <v:textbox style="mso-fit-shape-to-text:t">
                <w:txbxContent>
                  <w:p w14:paraId="0A61494B" w14:textId="77777777" w:rsidR="00EE3A31" w:rsidRPr="003E5940" w:rsidRDefault="00EE3A31" w:rsidP="0073274F">
                    <w:pPr>
                      <w:jc w:val="center"/>
                      <w:rPr>
                        <w:rFonts w:ascii="Arial" w:hAnsi="Arial" w:cs="Arial"/>
                        <w:sz w:val="24"/>
                        <w:szCs w:val="24"/>
                      </w:rPr>
                    </w:pPr>
                    <w:r>
                      <w:rPr>
                        <w:rFonts w:ascii="Arial" w:hAnsi="Arial" w:cs="Arial"/>
                        <w:sz w:val="24"/>
                        <w:szCs w:val="24"/>
                      </w:rPr>
                      <w:t>degroote.mcmaster.ca</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081D" w14:textId="77777777" w:rsidR="00B02985" w:rsidRDefault="00B02985" w:rsidP="00962870">
      <w:pPr>
        <w:spacing w:after="0" w:line="240" w:lineRule="auto"/>
      </w:pPr>
      <w:r>
        <w:separator/>
      </w:r>
    </w:p>
  </w:footnote>
  <w:footnote w:type="continuationSeparator" w:id="0">
    <w:p w14:paraId="4D739F22" w14:textId="77777777" w:rsidR="00B02985" w:rsidRDefault="00B02985" w:rsidP="00962870">
      <w:pPr>
        <w:spacing w:after="0" w:line="240" w:lineRule="auto"/>
      </w:pPr>
      <w:r>
        <w:continuationSeparator/>
      </w:r>
    </w:p>
  </w:footnote>
  <w:footnote w:type="continuationNotice" w:id="1">
    <w:p w14:paraId="6AFA2494" w14:textId="77777777" w:rsidR="00B02985" w:rsidRDefault="00B02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39" w14:textId="4787B838" w:rsidR="0094437A" w:rsidRPr="0094437A" w:rsidRDefault="00EE3A31" w:rsidP="0094437A">
    <w:pPr>
      <w:pStyle w:val="Header"/>
      <w:jc w:val="center"/>
      <w:rPr>
        <w:b/>
        <w:bCs/>
        <w:sz w:val="24"/>
        <w:szCs w:val="24"/>
      </w:rPr>
    </w:pPr>
    <w:r w:rsidRPr="00B50635">
      <w:rPr>
        <w:b/>
        <w:bCs/>
        <w:noProof/>
        <w:sz w:val="24"/>
        <w:szCs w:val="24"/>
        <w:lang w:val="en-CA" w:eastAsia="en-CA" w:bidi="ne-NP"/>
      </w:rPr>
      <w:drawing>
        <wp:anchor distT="0" distB="0" distL="114300" distR="114300" simplePos="0" relativeHeight="251658240" behindDoc="1" locked="0" layoutInCell="1" allowOverlap="1" wp14:anchorId="3300BAB0" wp14:editId="653603D9">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0635">
      <w:rPr>
        <w:b/>
        <w:bCs/>
        <w:noProof/>
        <w:sz w:val="24"/>
        <w:szCs w:val="24"/>
        <w:lang w:val="en-CA" w:eastAsia="en-CA" w:bidi="ne-NP"/>
      </w:rPr>
      <w:drawing>
        <wp:anchor distT="0" distB="0" distL="114300" distR="114300" simplePos="0" relativeHeight="251658241" behindDoc="1" locked="0" layoutInCell="1" allowOverlap="1" wp14:anchorId="2434D4F1" wp14:editId="19D9F852">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0635" w:rsidRPr="00B50635">
      <w:rPr>
        <w:b/>
        <w:bCs/>
        <w:sz w:val="24"/>
        <w:szCs w:val="24"/>
      </w:rPr>
      <w:t>MFIN604 – Fall 202</w:t>
    </w:r>
    <w:r w:rsidR="0094437A">
      <w:rPr>
        <w:b/>
        <w:bCs/>
        <w:sz w:val="24"/>
        <w:szCs w:val="24"/>
      </w:rPr>
      <w:t>2</w:t>
    </w:r>
  </w:p>
  <w:p w14:paraId="1BD6E3F6" w14:textId="77777777" w:rsidR="00EE3A31" w:rsidRDefault="00EE3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6" w15:restartNumberingAfterBreak="0">
    <w:nsid w:val="20FB6B68"/>
    <w:multiLevelType w:val="hybridMultilevel"/>
    <w:tmpl w:val="3AB0BF7C"/>
    <w:lvl w:ilvl="0" w:tplc="10090001">
      <w:start w:val="1"/>
      <w:numFmt w:val="bullet"/>
      <w:lvlText w:val=""/>
      <w:lvlJc w:val="left"/>
      <w:pPr>
        <w:ind w:left="1778"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start w:val="1"/>
      <w:numFmt w:val="bullet"/>
      <w:lvlText w:val=""/>
      <w:lvlJc w:val="left"/>
      <w:pPr>
        <w:ind w:left="3294" w:hanging="360"/>
      </w:pPr>
      <w:rPr>
        <w:rFonts w:ascii="Wingdings" w:hAnsi="Wingdings" w:hint="default"/>
      </w:rPr>
    </w:lvl>
    <w:lvl w:ilvl="3" w:tplc="7264CBAA">
      <w:start w:val="1"/>
      <w:numFmt w:val="bullet"/>
      <w:lvlText w:val=""/>
      <w:lvlJc w:val="left"/>
      <w:pPr>
        <w:ind w:left="4014" w:hanging="360"/>
      </w:pPr>
      <w:rPr>
        <w:rFonts w:ascii="Symbol" w:hAnsi="Symbol" w:hint="default"/>
        <w:sz w:val="24"/>
        <w:szCs w:val="24"/>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0" w15:restartNumberingAfterBreak="0">
    <w:nsid w:val="51224DDE"/>
    <w:multiLevelType w:val="hybridMultilevel"/>
    <w:tmpl w:val="3DC06E5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34800">
    <w:abstractNumId w:val="9"/>
  </w:num>
  <w:num w:numId="2" w16cid:durableId="332534631">
    <w:abstractNumId w:val="8"/>
  </w:num>
  <w:num w:numId="3" w16cid:durableId="485360455">
    <w:abstractNumId w:val="11"/>
  </w:num>
  <w:num w:numId="4" w16cid:durableId="52319083">
    <w:abstractNumId w:val="3"/>
  </w:num>
  <w:num w:numId="5" w16cid:durableId="716782485">
    <w:abstractNumId w:val="0"/>
  </w:num>
  <w:num w:numId="6" w16cid:durableId="912543139">
    <w:abstractNumId w:val="2"/>
  </w:num>
  <w:num w:numId="7" w16cid:durableId="2057973863">
    <w:abstractNumId w:val="7"/>
  </w:num>
  <w:num w:numId="8" w16cid:durableId="727151491">
    <w:abstractNumId w:val="1"/>
  </w:num>
  <w:num w:numId="9" w16cid:durableId="317349699">
    <w:abstractNumId w:val="4"/>
  </w:num>
  <w:num w:numId="10" w16cid:durableId="1608348078">
    <w:abstractNumId w:val="10"/>
  </w:num>
  <w:num w:numId="11" w16cid:durableId="631404512">
    <w:abstractNumId w:val="5"/>
  </w:num>
  <w:num w:numId="12" w16cid:durableId="676806913">
    <w:abstractNumId w:val="5"/>
  </w:num>
  <w:num w:numId="13" w16cid:durableId="1791238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124C0"/>
    <w:rsid w:val="000254E2"/>
    <w:rsid w:val="00030AC6"/>
    <w:rsid w:val="000375A1"/>
    <w:rsid w:val="0006159A"/>
    <w:rsid w:val="000750B3"/>
    <w:rsid w:val="000853B5"/>
    <w:rsid w:val="000B3860"/>
    <w:rsid w:val="000B4094"/>
    <w:rsid w:val="000F4379"/>
    <w:rsid w:val="00124CCE"/>
    <w:rsid w:val="001259FD"/>
    <w:rsid w:val="00132F97"/>
    <w:rsid w:val="0015157F"/>
    <w:rsid w:val="00162212"/>
    <w:rsid w:val="001972A5"/>
    <w:rsid w:val="001B01B6"/>
    <w:rsid w:val="001B2B15"/>
    <w:rsid w:val="001B356E"/>
    <w:rsid w:val="001B7087"/>
    <w:rsid w:val="001D3711"/>
    <w:rsid w:val="001D65E0"/>
    <w:rsid w:val="001D6ACD"/>
    <w:rsid w:val="001E6722"/>
    <w:rsid w:val="001F397B"/>
    <w:rsid w:val="002037EB"/>
    <w:rsid w:val="00204C1C"/>
    <w:rsid w:val="00211F0C"/>
    <w:rsid w:val="00214783"/>
    <w:rsid w:val="00215671"/>
    <w:rsid w:val="00217071"/>
    <w:rsid w:val="00226EEA"/>
    <w:rsid w:val="00241D72"/>
    <w:rsid w:val="0024490D"/>
    <w:rsid w:val="00250DEB"/>
    <w:rsid w:val="0027057A"/>
    <w:rsid w:val="00271F74"/>
    <w:rsid w:val="00277D7B"/>
    <w:rsid w:val="00280FD6"/>
    <w:rsid w:val="002C1826"/>
    <w:rsid w:val="002C3263"/>
    <w:rsid w:val="002D4D6C"/>
    <w:rsid w:val="002E5D5B"/>
    <w:rsid w:val="003216C8"/>
    <w:rsid w:val="00323FB1"/>
    <w:rsid w:val="00326E68"/>
    <w:rsid w:val="00327564"/>
    <w:rsid w:val="00346C0E"/>
    <w:rsid w:val="00374A14"/>
    <w:rsid w:val="00377326"/>
    <w:rsid w:val="00383B31"/>
    <w:rsid w:val="00387537"/>
    <w:rsid w:val="00396A4B"/>
    <w:rsid w:val="003A40B3"/>
    <w:rsid w:val="003A6E95"/>
    <w:rsid w:val="003A70DC"/>
    <w:rsid w:val="003C4B13"/>
    <w:rsid w:val="003E3DDC"/>
    <w:rsid w:val="003E5940"/>
    <w:rsid w:val="003E6352"/>
    <w:rsid w:val="003F4E10"/>
    <w:rsid w:val="003F56A8"/>
    <w:rsid w:val="0040018F"/>
    <w:rsid w:val="00401D5B"/>
    <w:rsid w:val="00403A5A"/>
    <w:rsid w:val="004069F7"/>
    <w:rsid w:val="0042030E"/>
    <w:rsid w:val="0042694F"/>
    <w:rsid w:val="00446BD7"/>
    <w:rsid w:val="00447C6E"/>
    <w:rsid w:val="00462EEB"/>
    <w:rsid w:val="00482D30"/>
    <w:rsid w:val="004A110A"/>
    <w:rsid w:val="004B34E5"/>
    <w:rsid w:val="004D7175"/>
    <w:rsid w:val="00501331"/>
    <w:rsid w:val="00520E7E"/>
    <w:rsid w:val="00527E87"/>
    <w:rsid w:val="00540F91"/>
    <w:rsid w:val="005411C0"/>
    <w:rsid w:val="00554542"/>
    <w:rsid w:val="0059281F"/>
    <w:rsid w:val="005B0888"/>
    <w:rsid w:val="005B4A16"/>
    <w:rsid w:val="005C25C7"/>
    <w:rsid w:val="005E2CEB"/>
    <w:rsid w:val="005E41D6"/>
    <w:rsid w:val="006014BF"/>
    <w:rsid w:val="0060285C"/>
    <w:rsid w:val="00603D43"/>
    <w:rsid w:val="00606EAC"/>
    <w:rsid w:val="00627058"/>
    <w:rsid w:val="00631666"/>
    <w:rsid w:val="00636150"/>
    <w:rsid w:val="006369AA"/>
    <w:rsid w:val="00646B6E"/>
    <w:rsid w:val="00656D8F"/>
    <w:rsid w:val="00694ADC"/>
    <w:rsid w:val="00695503"/>
    <w:rsid w:val="006B2A66"/>
    <w:rsid w:val="006B5ABA"/>
    <w:rsid w:val="006D1DF2"/>
    <w:rsid w:val="006D6797"/>
    <w:rsid w:val="006F4DA8"/>
    <w:rsid w:val="00707F2E"/>
    <w:rsid w:val="00724B3F"/>
    <w:rsid w:val="00732538"/>
    <w:rsid w:val="0073274F"/>
    <w:rsid w:val="00754EE1"/>
    <w:rsid w:val="0075669F"/>
    <w:rsid w:val="00757588"/>
    <w:rsid w:val="00771565"/>
    <w:rsid w:val="00772839"/>
    <w:rsid w:val="007733F7"/>
    <w:rsid w:val="00773CEC"/>
    <w:rsid w:val="007767B7"/>
    <w:rsid w:val="0078294E"/>
    <w:rsid w:val="00794FC8"/>
    <w:rsid w:val="007A01EE"/>
    <w:rsid w:val="007A430C"/>
    <w:rsid w:val="007C6B5C"/>
    <w:rsid w:val="00806F53"/>
    <w:rsid w:val="00811962"/>
    <w:rsid w:val="0083387A"/>
    <w:rsid w:val="008349CD"/>
    <w:rsid w:val="0084756F"/>
    <w:rsid w:val="00857CE2"/>
    <w:rsid w:val="008952A4"/>
    <w:rsid w:val="008A575D"/>
    <w:rsid w:val="008B40ED"/>
    <w:rsid w:val="008B74C4"/>
    <w:rsid w:val="008E15D2"/>
    <w:rsid w:val="008E68C3"/>
    <w:rsid w:val="00906C05"/>
    <w:rsid w:val="00916220"/>
    <w:rsid w:val="0093009F"/>
    <w:rsid w:val="00933D5D"/>
    <w:rsid w:val="0093572E"/>
    <w:rsid w:val="00935737"/>
    <w:rsid w:val="009378CE"/>
    <w:rsid w:val="00937AE6"/>
    <w:rsid w:val="0094437A"/>
    <w:rsid w:val="0095049C"/>
    <w:rsid w:val="00952490"/>
    <w:rsid w:val="00962870"/>
    <w:rsid w:val="0097682E"/>
    <w:rsid w:val="00981DDC"/>
    <w:rsid w:val="00994F8A"/>
    <w:rsid w:val="00995A44"/>
    <w:rsid w:val="009B4427"/>
    <w:rsid w:val="009D77D6"/>
    <w:rsid w:val="009E1715"/>
    <w:rsid w:val="009E2AB0"/>
    <w:rsid w:val="00A16E7C"/>
    <w:rsid w:val="00A42A66"/>
    <w:rsid w:val="00A46880"/>
    <w:rsid w:val="00A734E3"/>
    <w:rsid w:val="00A779A5"/>
    <w:rsid w:val="00A87502"/>
    <w:rsid w:val="00AA4D36"/>
    <w:rsid w:val="00AA4D90"/>
    <w:rsid w:val="00AC6BE9"/>
    <w:rsid w:val="00AE2EF6"/>
    <w:rsid w:val="00AE4F04"/>
    <w:rsid w:val="00AE6A1D"/>
    <w:rsid w:val="00AF30E3"/>
    <w:rsid w:val="00B0053C"/>
    <w:rsid w:val="00B02985"/>
    <w:rsid w:val="00B05176"/>
    <w:rsid w:val="00B13FD4"/>
    <w:rsid w:val="00B16EC4"/>
    <w:rsid w:val="00B50635"/>
    <w:rsid w:val="00BA3DB4"/>
    <w:rsid w:val="00BA7177"/>
    <w:rsid w:val="00BB1CC1"/>
    <w:rsid w:val="00BC6CA8"/>
    <w:rsid w:val="00BD46DE"/>
    <w:rsid w:val="00BF2AEA"/>
    <w:rsid w:val="00C0012D"/>
    <w:rsid w:val="00C0517D"/>
    <w:rsid w:val="00C077D1"/>
    <w:rsid w:val="00C310A5"/>
    <w:rsid w:val="00C659F1"/>
    <w:rsid w:val="00C75DA0"/>
    <w:rsid w:val="00C82328"/>
    <w:rsid w:val="00C84641"/>
    <w:rsid w:val="00C870A0"/>
    <w:rsid w:val="00CB22D5"/>
    <w:rsid w:val="00CB5C01"/>
    <w:rsid w:val="00CC443A"/>
    <w:rsid w:val="00CD60D8"/>
    <w:rsid w:val="00CE7F14"/>
    <w:rsid w:val="00D03AC8"/>
    <w:rsid w:val="00D06F38"/>
    <w:rsid w:val="00D41DE6"/>
    <w:rsid w:val="00D46F2C"/>
    <w:rsid w:val="00D544C3"/>
    <w:rsid w:val="00D55775"/>
    <w:rsid w:val="00D60B72"/>
    <w:rsid w:val="00D6159C"/>
    <w:rsid w:val="00D61B44"/>
    <w:rsid w:val="00D80957"/>
    <w:rsid w:val="00D96D20"/>
    <w:rsid w:val="00DA0A51"/>
    <w:rsid w:val="00DA5BF4"/>
    <w:rsid w:val="00DB0C50"/>
    <w:rsid w:val="00DC2B6A"/>
    <w:rsid w:val="00DE33E0"/>
    <w:rsid w:val="00DF0A57"/>
    <w:rsid w:val="00DF53FF"/>
    <w:rsid w:val="00E0055C"/>
    <w:rsid w:val="00E150C8"/>
    <w:rsid w:val="00E23D61"/>
    <w:rsid w:val="00E3433E"/>
    <w:rsid w:val="00E40FCD"/>
    <w:rsid w:val="00E63CB0"/>
    <w:rsid w:val="00E727EC"/>
    <w:rsid w:val="00E73F63"/>
    <w:rsid w:val="00E75B32"/>
    <w:rsid w:val="00E801F6"/>
    <w:rsid w:val="00E92A61"/>
    <w:rsid w:val="00E96116"/>
    <w:rsid w:val="00ED722C"/>
    <w:rsid w:val="00EE3A31"/>
    <w:rsid w:val="00EF11DB"/>
    <w:rsid w:val="00F048D6"/>
    <w:rsid w:val="00F25C82"/>
    <w:rsid w:val="00F439C5"/>
    <w:rsid w:val="00F60671"/>
    <w:rsid w:val="00F63A54"/>
    <w:rsid w:val="00F66615"/>
    <w:rsid w:val="00F67223"/>
    <w:rsid w:val="00F73780"/>
    <w:rsid w:val="00F844C3"/>
    <w:rsid w:val="00F84C67"/>
    <w:rsid w:val="00F9506F"/>
    <w:rsid w:val="00F95BC8"/>
    <w:rsid w:val="00FB4B2E"/>
    <w:rsid w:val="00FB568F"/>
    <w:rsid w:val="00FC57FD"/>
    <w:rsid w:val="00FE4972"/>
    <w:rsid w:val="00FE717F"/>
    <w:rsid w:val="00FF757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05F08"/>
  <w15:docId w15:val="{35D40F4E-12C1-49CD-A267-D098D9C3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paragraph" w:styleId="Heading3">
    <w:name w:val="heading 3"/>
    <w:basedOn w:val="Normal"/>
    <w:next w:val="Normal"/>
    <w:link w:val="Heading3Char"/>
    <w:uiPriority w:val="9"/>
    <w:semiHidden/>
    <w:unhideWhenUsed/>
    <w:qFormat/>
    <w:rsid w:val="00DA0A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1"/>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CommentSubject">
    <w:name w:val="annotation subject"/>
    <w:basedOn w:val="CommentText"/>
    <w:next w:val="CommentText"/>
    <w:link w:val="CommentSubjectChar"/>
    <w:uiPriority w:val="99"/>
    <w:semiHidden/>
    <w:unhideWhenUsed/>
    <w:rsid w:val="00FB4B2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FB4B2E"/>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F9506F"/>
    <w:rPr>
      <w:color w:val="808080"/>
      <w:shd w:val="clear" w:color="auto" w:fill="E6E6E6"/>
    </w:rPr>
  </w:style>
  <w:style w:type="character" w:customStyle="1" w:styleId="acalog-highlight-search-1">
    <w:name w:val="acalog-highlight-search-1"/>
    <w:basedOn w:val="DefaultParagraphFont"/>
    <w:rsid w:val="00B0053C"/>
  </w:style>
  <w:style w:type="paragraph" w:customStyle="1" w:styleId="TableParagraph">
    <w:name w:val="Table Paragraph"/>
    <w:basedOn w:val="Normal"/>
    <w:uiPriority w:val="1"/>
    <w:qFormat/>
    <w:rsid w:val="009D77D6"/>
    <w:pPr>
      <w:widowControl w:val="0"/>
      <w:autoSpaceDE w:val="0"/>
      <w:autoSpaceDN w:val="0"/>
      <w:spacing w:before="121" w:after="0" w:line="240" w:lineRule="auto"/>
      <w:ind w:left="127"/>
    </w:pPr>
    <w:rPr>
      <w:rFonts w:ascii="Liberation Sans Narrow" w:eastAsia="Liberation Sans Narrow" w:hAnsi="Liberation Sans Narrow" w:cs="Liberation Sans Narrow"/>
    </w:rPr>
  </w:style>
  <w:style w:type="table" w:styleId="PlainTable3">
    <w:name w:val="Plain Table 3"/>
    <w:basedOn w:val="TableNormal"/>
    <w:uiPriority w:val="43"/>
    <w:rsid w:val="00773CEC"/>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F63A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A54"/>
    <w:rPr>
      <w:b/>
      <w:bCs/>
    </w:rPr>
  </w:style>
  <w:style w:type="character" w:styleId="PageNumber">
    <w:name w:val="page number"/>
    <w:basedOn w:val="DefaultParagraphFont"/>
    <w:rsid w:val="00CC443A"/>
  </w:style>
  <w:style w:type="character" w:customStyle="1" w:styleId="Heading3Char">
    <w:name w:val="Heading 3 Char"/>
    <w:basedOn w:val="DefaultParagraphFont"/>
    <w:link w:val="Heading3"/>
    <w:uiPriority w:val="9"/>
    <w:semiHidden/>
    <w:rsid w:val="00DA0A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7527">
      <w:bodyDiv w:val="1"/>
      <w:marLeft w:val="0"/>
      <w:marRight w:val="0"/>
      <w:marTop w:val="0"/>
      <w:marBottom w:val="0"/>
      <w:divBdr>
        <w:top w:val="none" w:sz="0" w:space="0" w:color="auto"/>
        <w:left w:val="none" w:sz="0" w:space="0" w:color="auto"/>
        <w:bottom w:val="none" w:sz="0" w:space="0" w:color="auto"/>
        <w:right w:val="none" w:sz="0" w:space="0" w:color="auto"/>
      </w:divBdr>
    </w:div>
    <w:div w:id="284700683">
      <w:bodyDiv w:val="1"/>
      <w:marLeft w:val="0"/>
      <w:marRight w:val="0"/>
      <w:marTop w:val="0"/>
      <w:marBottom w:val="0"/>
      <w:divBdr>
        <w:top w:val="none" w:sz="0" w:space="0" w:color="auto"/>
        <w:left w:val="none" w:sz="0" w:space="0" w:color="auto"/>
        <w:bottom w:val="none" w:sz="0" w:space="0" w:color="auto"/>
        <w:right w:val="none" w:sz="0" w:space="0" w:color="auto"/>
      </w:divBdr>
    </w:div>
    <w:div w:id="388310932">
      <w:bodyDiv w:val="1"/>
      <w:marLeft w:val="0"/>
      <w:marRight w:val="0"/>
      <w:marTop w:val="0"/>
      <w:marBottom w:val="0"/>
      <w:divBdr>
        <w:top w:val="none" w:sz="0" w:space="0" w:color="auto"/>
        <w:left w:val="none" w:sz="0" w:space="0" w:color="auto"/>
        <w:bottom w:val="none" w:sz="0" w:space="0" w:color="auto"/>
        <w:right w:val="none" w:sz="0" w:space="0" w:color="auto"/>
      </w:divBdr>
    </w:div>
    <w:div w:id="643318302">
      <w:bodyDiv w:val="1"/>
      <w:marLeft w:val="0"/>
      <w:marRight w:val="0"/>
      <w:marTop w:val="0"/>
      <w:marBottom w:val="0"/>
      <w:divBdr>
        <w:top w:val="none" w:sz="0" w:space="0" w:color="auto"/>
        <w:left w:val="none" w:sz="0" w:space="0" w:color="auto"/>
        <w:bottom w:val="none" w:sz="0" w:space="0" w:color="auto"/>
        <w:right w:val="none" w:sz="0" w:space="0" w:color="auto"/>
      </w:divBdr>
    </w:div>
    <w:div w:id="736367206">
      <w:bodyDiv w:val="1"/>
      <w:marLeft w:val="0"/>
      <w:marRight w:val="0"/>
      <w:marTop w:val="0"/>
      <w:marBottom w:val="0"/>
      <w:divBdr>
        <w:top w:val="none" w:sz="0" w:space="0" w:color="auto"/>
        <w:left w:val="none" w:sz="0" w:space="0" w:color="auto"/>
        <w:bottom w:val="none" w:sz="0" w:space="0" w:color="auto"/>
        <w:right w:val="none" w:sz="0" w:space="0" w:color="auto"/>
      </w:divBdr>
    </w:div>
    <w:div w:id="1047489162">
      <w:bodyDiv w:val="1"/>
      <w:marLeft w:val="0"/>
      <w:marRight w:val="0"/>
      <w:marTop w:val="0"/>
      <w:marBottom w:val="0"/>
      <w:divBdr>
        <w:top w:val="none" w:sz="0" w:space="0" w:color="auto"/>
        <w:left w:val="none" w:sz="0" w:space="0" w:color="auto"/>
        <w:bottom w:val="none" w:sz="0" w:space="0" w:color="auto"/>
        <w:right w:val="none" w:sz="0" w:space="0" w:color="auto"/>
      </w:divBdr>
    </w:div>
    <w:div w:id="1096251864">
      <w:bodyDiv w:val="1"/>
      <w:marLeft w:val="0"/>
      <w:marRight w:val="0"/>
      <w:marTop w:val="0"/>
      <w:marBottom w:val="0"/>
      <w:divBdr>
        <w:top w:val="none" w:sz="0" w:space="0" w:color="auto"/>
        <w:left w:val="none" w:sz="0" w:space="0" w:color="auto"/>
        <w:bottom w:val="none" w:sz="0" w:space="0" w:color="auto"/>
        <w:right w:val="none" w:sz="0" w:space="0" w:color="auto"/>
      </w:divBdr>
    </w:div>
    <w:div w:id="1148210189">
      <w:bodyDiv w:val="1"/>
      <w:marLeft w:val="0"/>
      <w:marRight w:val="0"/>
      <w:marTop w:val="0"/>
      <w:marBottom w:val="0"/>
      <w:divBdr>
        <w:top w:val="none" w:sz="0" w:space="0" w:color="auto"/>
        <w:left w:val="none" w:sz="0" w:space="0" w:color="auto"/>
        <w:bottom w:val="none" w:sz="0" w:space="0" w:color="auto"/>
        <w:right w:val="none" w:sz="0" w:space="0" w:color="auto"/>
      </w:divBdr>
    </w:div>
    <w:div w:id="1351372611">
      <w:bodyDiv w:val="1"/>
      <w:marLeft w:val="0"/>
      <w:marRight w:val="0"/>
      <w:marTop w:val="0"/>
      <w:marBottom w:val="0"/>
      <w:divBdr>
        <w:top w:val="none" w:sz="0" w:space="0" w:color="auto"/>
        <w:left w:val="none" w:sz="0" w:space="0" w:color="auto"/>
        <w:bottom w:val="none" w:sz="0" w:space="0" w:color="auto"/>
        <w:right w:val="none" w:sz="0" w:space="0" w:color="auto"/>
      </w:divBdr>
    </w:div>
    <w:div w:id="1632327657">
      <w:bodyDiv w:val="1"/>
      <w:marLeft w:val="0"/>
      <w:marRight w:val="0"/>
      <w:marTop w:val="0"/>
      <w:marBottom w:val="0"/>
      <w:divBdr>
        <w:top w:val="none" w:sz="0" w:space="0" w:color="auto"/>
        <w:left w:val="none" w:sz="0" w:space="0" w:color="auto"/>
        <w:bottom w:val="none" w:sz="0" w:space="0" w:color="auto"/>
        <w:right w:val="none" w:sz="0" w:space="0" w:color="auto"/>
      </w:divBdr>
    </w:div>
    <w:div w:id="1672640235">
      <w:bodyDiv w:val="1"/>
      <w:marLeft w:val="0"/>
      <w:marRight w:val="0"/>
      <w:marTop w:val="0"/>
      <w:marBottom w:val="0"/>
      <w:divBdr>
        <w:top w:val="none" w:sz="0" w:space="0" w:color="auto"/>
        <w:left w:val="none" w:sz="0" w:space="0" w:color="auto"/>
        <w:bottom w:val="none" w:sz="0" w:space="0" w:color="auto"/>
        <w:right w:val="none" w:sz="0" w:space="0" w:color="auto"/>
      </w:divBdr>
    </w:div>
    <w:div w:id="1712539135">
      <w:bodyDiv w:val="1"/>
      <w:marLeft w:val="0"/>
      <w:marRight w:val="0"/>
      <w:marTop w:val="0"/>
      <w:marBottom w:val="0"/>
      <w:divBdr>
        <w:top w:val="none" w:sz="0" w:space="0" w:color="auto"/>
        <w:left w:val="none" w:sz="0" w:space="0" w:color="auto"/>
        <w:bottom w:val="none" w:sz="0" w:space="0" w:color="auto"/>
        <w:right w:val="none" w:sz="0" w:space="0" w:color="auto"/>
      </w:divBdr>
    </w:div>
    <w:div w:id="1755585497">
      <w:bodyDiv w:val="1"/>
      <w:marLeft w:val="0"/>
      <w:marRight w:val="0"/>
      <w:marTop w:val="0"/>
      <w:marBottom w:val="0"/>
      <w:divBdr>
        <w:top w:val="none" w:sz="0" w:space="0" w:color="auto"/>
        <w:left w:val="none" w:sz="0" w:space="0" w:color="auto"/>
        <w:bottom w:val="none" w:sz="0" w:space="0" w:color="auto"/>
        <w:right w:val="none" w:sz="0" w:space="0" w:color="auto"/>
      </w:divBdr>
    </w:div>
    <w:div w:id="2048599000">
      <w:bodyDiv w:val="1"/>
      <w:marLeft w:val="0"/>
      <w:marRight w:val="0"/>
      <w:marTop w:val="0"/>
      <w:marBottom w:val="0"/>
      <w:divBdr>
        <w:top w:val="none" w:sz="0" w:space="0" w:color="auto"/>
        <w:left w:val="none" w:sz="0" w:space="0" w:color="auto"/>
        <w:bottom w:val="none" w:sz="0" w:space="0" w:color="auto"/>
        <w:right w:val="none" w:sz="0" w:space="0" w:color="auto"/>
      </w:divBdr>
    </w:div>
    <w:div w:id="20791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ginsw@mcmaster.ca"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venue.mcmaster.ca/"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296D-1189-4BF1-98AB-8342451C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CharactersWithSpaces>
  <SharedDoc>false</SharedDoc>
  <HLinks>
    <vt:vector size="60" baseType="variant">
      <vt:variant>
        <vt:i4>2883643</vt:i4>
      </vt:variant>
      <vt:variant>
        <vt:i4>27</vt:i4>
      </vt:variant>
      <vt:variant>
        <vt:i4>0</vt:i4>
      </vt:variant>
      <vt:variant>
        <vt:i4>5</vt:i4>
      </vt:variant>
      <vt:variant>
        <vt:lpwstr>https://secretariat.mcmaster.ca/app/uploads/2019/02/Academic-Accommodation-for-Religious-Indigenous-and-Spiritual-Observances-Policy-on.pdf</vt:lpwstr>
      </vt:variant>
      <vt:variant>
        <vt:lpwstr/>
      </vt:variant>
      <vt:variant>
        <vt:i4>2556019</vt:i4>
      </vt:variant>
      <vt:variant>
        <vt:i4>24</vt:i4>
      </vt:variant>
      <vt:variant>
        <vt:i4>0</vt:i4>
      </vt:variant>
      <vt:variant>
        <vt:i4>5</vt:i4>
      </vt:variant>
      <vt:variant>
        <vt:lpwstr>https://secretariat.mcmaster.ca/app/uploads/Academic-Accommodations-Policy.pdf</vt:lpwstr>
      </vt:variant>
      <vt:variant>
        <vt:lpwstr/>
      </vt:variant>
      <vt:variant>
        <vt:i4>3866636</vt:i4>
      </vt:variant>
      <vt:variant>
        <vt:i4>21</vt:i4>
      </vt:variant>
      <vt:variant>
        <vt:i4>0</vt:i4>
      </vt:variant>
      <vt:variant>
        <vt:i4>5</vt:i4>
      </vt:variant>
      <vt:variant>
        <vt:lpwstr>mailto:sas@mcmaster.ca</vt:lpwstr>
      </vt:variant>
      <vt:variant>
        <vt:lpwstr/>
      </vt:variant>
      <vt:variant>
        <vt:i4>1441817</vt:i4>
      </vt:variant>
      <vt:variant>
        <vt:i4>18</vt:i4>
      </vt:variant>
      <vt:variant>
        <vt:i4>0</vt:i4>
      </vt:variant>
      <vt:variant>
        <vt:i4>5</vt:i4>
      </vt:variant>
      <vt:variant>
        <vt:lpwstr>https://sas.mcmaster.ca/</vt:lpwstr>
      </vt:variant>
      <vt:variant>
        <vt:lpwstr/>
      </vt:variant>
      <vt:variant>
        <vt:i4>2621478</vt:i4>
      </vt:variant>
      <vt:variant>
        <vt:i4>15</vt:i4>
      </vt:variant>
      <vt:variant>
        <vt:i4>0</vt:i4>
      </vt:variant>
      <vt:variant>
        <vt:i4>5</vt:i4>
      </vt:variant>
      <vt:variant>
        <vt:lpwstr>https://secretariat.mcmaster.ca/app/uploads/Code-of-Student-Rights-and-Responsibilities.pdf</vt:lpwstr>
      </vt:variant>
      <vt:variant>
        <vt:lpwstr/>
      </vt:variant>
      <vt:variant>
        <vt:i4>1310748</vt:i4>
      </vt:variant>
      <vt:variant>
        <vt:i4>12</vt:i4>
      </vt:variant>
      <vt:variant>
        <vt:i4>0</vt:i4>
      </vt:variant>
      <vt:variant>
        <vt:i4>5</vt:i4>
      </vt:variant>
      <vt:variant>
        <vt:lpwstr>http://www.mcmaster.ca/academicintegrity</vt:lpwstr>
      </vt:variant>
      <vt:variant>
        <vt:lpwstr/>
      </vt:variant>
      <vt:variant>
        <vt:i4>5898244</vt:i4>
      </vt:variant>
      <vt:variant>
        <vt:i4>9</vt:i4>
      </vt:variant>
      <vt:variant>
        <vt:i4>0</vt:i4>
      </vt:variant>
      <vt:variant>
        <vt:i4>5</vt:i4>
      </vt:variant>
      <vt:variant>
        <vt:lpwstr>https://secretariat.mcmaster.ca/app/uploads/Academic-Integrity-Policy-1-1.pdf</vt:lpwstr>
      </vt:variant>
      <vt:variant>
        <vt:lpwstr/>
      </vt:variant>
      <vt:variant>
        <vt:i4>4915203</vt:i4>
      </vt:variant>
      <vt:variant>
        <vt:i4>6</vt:i4>
      </vt:variant>
      <vt:variant>
        <vt:i4>0</vt:i4>
      </vt:variant>
      <vt:variant>
        <vt:i4>5</vt:i4>
      </vt:variant>
      <vt:variant>
        <vt:lpwstr>http://ug.degroote.mcmaster.ca/forms-and-resources/missed-course-work-policy/</vt:lpwstr>
      </vt:variant>
      <vt:variant>
        <vt:lpwstr/>
      </vt:variant>
      <vt:variant>
        <vt:i4>4194427</vt:i4>
      </vt:variant>
      <vt:variant>
        <vt:i4>3</vt:i4>
      </vt:variant>
      <vt:variant>
        <vt:i4>0</vt:i4>
      </vt:variant>
      <vt:variant>
        <vt:i4>5</vt:i4>
      </vt:variant>
      <vt:variant>
        <vt:lpwstr>mailto:deal@mcmaster.ca</vt:lpwstr>
      </vt:variant>
      <vt:variant>
        <vt:lpwstr/>
      </vt:variant>
      <vt:variant>
        <vt:i4>3604493</vt:i4>
      </vt:variant>
      <vt:variant>
        <vt:i4>0</vt:i4>
      </vt:variant>
      <vt:variant>
        <vt:i4>0</vt:i4>
      </vt:variant>
      <vt:variant>
        <vt:i4>5</vt:i4>
      </vt:variant>
      <vt:variant>
        <vt:lpwstr>mailto:medcofj@mcmaster.ca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Fyxon</dc:creator>
  <cp:keywords/>
  <dc:description/>
  <cp:lastModifiedBy>William Huggins</cp:lastModifiedBy>
  <cp:revision>5</cp:revision>
  <dcterms:created xsi:type="dcterms:W3CDTF">2022-09-03T12:29:00Z</dcterms:created>
  <dcterms:modified xsi:type="dcterms:W3CDTF">2022-09-03T13:20:00Z</dcterms:modified>
</cp:coreProperties>
</file>